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705A" w:rsidRDefault="0044705A" w:rsidP="0044705A">
      <w:pPr>
        <w:spacing w:line="360" w:lineRule="auto"/>
        <w:jc w:val="both"/>
        <w:rPr>
          <w:rFonts w:ascii="Times New Roman" w:hAnsi="Times New Roman" w:cs="Times New Roman"/>
          <w:sz w:val="24"/>
          <w:szCs w:val="24"/>
        </w:rPr>
      </w:pPr>
    </w:p>
    <w:p w:rsidR="0044705A" w:rsidRPr="00157F1B" w:rsidRDefault="0044705A" w:rsidP="0044705A">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0AFB734E" wp14:editId="6B832590">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44705A" w:rsidRPr="00157F1B" w:rsidRDefault="0044705A" w:rsidP="0044705A">
      <w:pPr>
        <w:spacing w:after="0" w:line="240" w:lineRule="auto"/>
        <w:jc w:val="center"/>
        <w:rPr>
          <w:rFonts w:ascii="Times New Roman" w:eastAsia="Calibri" w:hAnsi="Times New Roman" w:cs="Times New Roman"/>
          <w:b/>
          <w:bCs/>
          <w:sz w:val="24"/>
          <w:szCs w:val="24"/>
        </w:rPr>
      </w:pPr>
    </w:p>
    <w:p w:rsidR="0044705A" w:rsidRPr="00157F1B" w:rsidRDefault="0044705A" w:rsidP="0044705A">
      <w:pPr>
        <w:keepNext/>
        <w:spacing w:after="0" w:line="360" w:lineRule="auto"/>
        <w:jc w:val="center"/>
        <w:outlineLvl w:val="2"/>
        <w:rPr>
          <w:rFonts w:ascii="Times New Roman" w:eastAsia="Times New Roman" w:hAnsi="Times New Roman" w:cs="Times New Roman"/>
          <w:b/>
          <w:bCs/>
          <w:sz w:val="24"/>
          <w:szCs w:val="24"/>
        </w:rPr>
      </w:pPr>
      <w:r w:rsidRPr="0041225B">
        <w:rPr>
          <w:rFonts w:ascii="Times New Roman" w:eastAsia="Times New Roman" w:hAnsi="Times New Roman" w:cs="Times New Roman"/>
          <w:b/>
          <w:bCs/>
          <w:sz w:val="24"/>
          <w:szCs w:val="24"/>
        </w:rPr>
        <w:t>RIARA SCHOOL OF BUSINESS</w:t>
      </w:r>
    </w:p>
    <w:p w:rsidR="0044705A" w:rsidRPr="00157F1B" w:rsidRDefault="0044705A" w:rsidP="0044705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44705A" w:rsidRPr="00157F1B" w:rsidRDefault="0044705A" w:rsidP="0044705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JANUARY-APRIL 2025</w:t>
      </w:r>
      <w:r w:rsidRPr="00157F1B">
        <w:rPr>
          <w:rFonts w:ascii="Times New Roman" w:eastAsia="Times New Roman" w:hAnsi="Times New Roman" w:cs="Times New Roman"/>
          <w:b/>
          <w:bCs/>
          <w:spacing w:val="-15"/>
          <w:sz w:val="24"/>
          <w:szCs w:val="24"/>
        </w:rPr>
        <w:t xml:space="preserve"> TRIMESTER </w:t>
      </w:r>
    </w:p>
    <w:p w:rsidR="0044705A" w:rsidRDefault="0044705A" w:rsidP="0044705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41225B">
        <w:rPr>
          <w:rFonts w:ascii="Times New Roman" w:eastAsia="Times New Roman" w:hAnsi="Times New Roman" w:cs="Times New Roman"/>
          <w:b/>
          <w:bCs/>
          <w:spacing w:val="-15"/>
          <w:sz w:val="24"/>
          <w:szCs w:val="24"/>
        </w:rPr>
        <w:t>EXAMINATION FOR BACHELOR OF BUSINESS ADMINISTRATION</w:t>
      </w:r>
    </w:p>
    <w:p w:rsidR="0044705A" w:rsidRPr="00157F1B" w:rsidRDefault="0044705A" w:rsidP="0044705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DAY PROGRAMME</w:t>
      </w:r>
    </w:p>
    <w:p w:rsidR="0044705A" w:rsidRPr="00157F1B" w:rsidRDefault="00AB60C5" w:rsidP="0044705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RPS 405</w:t>
      </w:r>
      <w:r w:rsidR="0044705A">
        <w:rPr>
          <w:rFonts w:ascii="Times New Roman" w:eastAsia="Times New Roman" w:hAnsi="Times New Roman" w:cs="Times New Roman"/>
          <w:b/>
          <w:sz w:val="24"/>
          <w:szCs w:val="24"/>
        </w:rPr>
        <w:t>: PROCUREMENT AUDIT AND INVESTIGATIONS</w:t>
      </w:r>
    </w:p>
    <w:p w:rsidR="00AB60C5" w:rsidRDefault="00AB60C5" w:rsidP="0044705A">
      <w:pPr>
        <w:autoSpaceDE w:val="0"/>
        <w:autoSpaceDN w:val="0"/>
        <w:adjustRightInd w:val="0"/>
        <w:spacing w:after="0" w:line="360" w:lineRule="auto"/>
        <w:jc w:val="both"/>
        <w:rPr>
          <w:rFonts w:ascii="Times New Roman" w:eastAsia="Times New Roman" w:hAnsi="Times New Roman" w:cs="Times New Roman"/>
          <w:b/>
          <w:bCs/>
          <w:spacing w:val="-15"/>
          <w:sz w:val="24"/>
          <w:szCs w:val="24"/>
        </w:rPr>
      </w:pPr>
    </w:p>
    <w:p w:rsidR="0044705A" w:rsidRPr="0044705A" w:rsidRDefault="0044705A" w:rsidP="0044705A">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sidR="00AB60C5">
        <w:rPr>
          <w:rFonts w:ascii="Times New Roman" w:eastAsia="Times New Roman" w:hAnsi="Times New Roman" w:cs="Times New Roman"/>
          <w:b/>
          <w:bCs/>
          <w:spacing w:val="-15"/>
          <w:sz w:val="24"/>
          <w:szCs w:val="24"/>
        </w:rPr>
        <w:t>16</w:t>
      </w:r>
      <w:r w:rsidR="00AB60C5" w:rsidRPr="00AB60C5">
        <w:rPr>
          <w:rFonts w:ascii="Times New Roman" w:eastAsia="Times New Roman" w:hAnsi="Times New Roman" w:cs="Times New Roman"/>
          <w:b/>
          <w:bCs/>
          <w:spacing w:val="-15"/>
          <w:sz w:val="24"/>
          <w:szCs w:val="24"/>
          <w:vertAlign w:val="superscript"/>
        </w:rPr>
        <w:t>TH</w:t>
      </w:r>
      <w:r w:rsidR="00AB60C5">
        <w:rPr>
          <w:rFonts w:ascii="Times New Roman" w:eastAsia="Times New Roman" w:hAnsi="Times New Roman" w:cs="Times New Roman"/>
          <w:b/>
          <w:bCs/>
          <w:spacing w:val="-15"/>
          <w:sz w:val="24"/>
          <w:szCs w:val="24"/>
        </w:rPr>
        <w:t xml:space="preserve"> APRIL 2025</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00AB60C5">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AB60C5" w:rsidRDefault="00AB60C5" w:rsidP="0044705A">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AB60C5" w:rsidRPr="00600801" w:rsidRDefault="00AB60C5" w:rsidP="00AB60C5">
      <w:pPr>
        <w:autoSpaceDE w:val="0"/>
        <w:autoSpaceDN w:val="0"/>
        <w:adjustRightInd w:val="0"/>
        <w:spacing w:after="0" w:line="360" w:lineRule="auto"/>
        <w:jc w:val="both"/>
        <w:rPr>
          <w:rFonts w:ascii="Times New Roman" w:hAnsi="Times New Roman"/>
          <w:sz w:val="24"/>
          <w:szCs w:val="24"/>
          <w:u w:val="single"/>
        </w:rPr>
      </w:pPr>
      <w:r w:rsidRPr="00600801">
        <w:rPr>
          <w:rFonts w:ascii="Times New Roman" w:hAnsi="Times New Roman"/>
          <w:b/>
          <w:bCs/>
          <w:sz w:val="24"/>
          <w:szCs w:val="24"/>
          <w:u w:val="single"/>
        </w:rPr>
        <w:t xml:space="preserve">GENERAL INSTRUCTIONS: </w:t>
      </w:r>
    </w:p>
    <w:p w:rsidR="00AB60C5" w:rsidRPr="00600801" w:rsidRDefault="00AB60C5" w:rsidP="00AB60C5">
      <w:pPr>
        <w:autoSpaceDE w:val="0"/>
        <w:autoSpaceDN w:val="0"/>
        <w:adjustRightInd w:val="0"/>
        <w:spacing w:after="0" w:line="360" w:lineRule="auto"/>
        <w:jc w:val="both"/>
        <w:rPr>
          <w:rFonts w:ascii="Times New Roman" w:hAnsi="Times New Roman"/>
          <w:sz w:val="24"/>
          <w:szCs w:val="24"/>
        </w:rPr>
      </w:pPr>
      <w:r w:rsidRPr="00600801">
        <w:rPr>
          <w:rFonts w:ascii="Times New Roman" w:hAnsi="Times New Roman"/>
          <w:sz w:val="24"/>
          <w:szCs w:val="24"/>
        </w:rPr>
        <w:t xml:space="preserve">Students are NOT permitted to write on the examination paper during reading time. </w:t>
      </w:r>
    </w:p>
    <w:p w:rsidR="00AB60C5" w:rsidRPr="00600801" w:rsidRDefault="00AB60C5" w:rsidP="00AB60C5">
      <w:pPr>
        <w:autoSpaceDE w:val="0"/>
        <w:autoSpaceDN w:val="0"/>
        <w:adjustRightInd w:val="0"/>
        <w:spacing w:after="0" w:line="360" w:lineRule="auto"/>
        <w:jc w:val="both"/>
        <w:rPr>
          <w:rFonts w:ascii="Times New Roman" w:hAnsi="Times New Roman"/>
          <w:sz w:val="24"/>
          <w:szCs w:val="24"/>
        </w:rPr>
      </w:pPr>
      <w:r w:rsidRPr="00600801">
        <w:rPr>
          <w:rFonts w:ascii="Times New Roman" w:hAnsi="Times New Roman"/>
          <w:sz w:val="24"/>
          <w:szCs w:val="24"/>
        </w:rPr>
        <w:t xml:space="preserve">This is a closed book examination. Text book/Reference books/notes are not permitted. </w:t>
      </w:r>
    </w:p>
    <w:p w:rsidR="00AB60C5" w:rsidRPr="00600801" w:rsidRDefault="00AB60C5" w:rsidP="00AB60C5">
      <w:pPr>
        <w:autoSpaceDE w:val="0"/>
        <w:autoSpaceDN w:val="0"/>
        <w:adjustRightInd w:val="0"/>
        <w:spacing w:after="0" w:line="360" w:lineRule="auto"/>
        <w:jc w:val="both"/>
        <w:rPr>
          <w:rFonts w:ascii="Times New Roman" w:hAnsi="Times New Roman"/>
          <w:b/>
          <w:bCs/>
          <w:sz w:val="24"/>
          <w:szCs w:val="24"/>
          <w:u w:val="single"/>
        </w:rPr>
      </w:pPr>
    </w:p>
    <w:p w:rsidR="00AB60C5" w:rsidRPr="006935C3" w:rsidRDefault="00AB60C5" w:rsidP="00AB60C5">
      <w:pPr>
        <w:spacing w:before="100" w:beforeAutospacing="1" w:after="0" w:line="266" w:lineRule="auto"/>
        <w:jc w:val="both"/>
        <w:rPr>
          <w:rFonts w:eastAsia="Times New Roman" w:cs="Calibri"/>
        </w:rPr>
      </w:pPr>
      <w:r w:rsidRPr="006935C3">
        <w:rPr>
          <w:rFonts w:ascii="Times New Roman" w:hAnsi="Times New Roman"/>
          <w:b/>
          <w:bCs/>
          <w:sz w:val="24"/>
          <w:szCs w:val="24"/>
          <w:u w:val="single"/>
        </w:rPr>
        <w:t>SPECIAL INSTRUCTIONS</w:t>
      </w:r>
      <w:r w:rsidRPr="006935C3">
        <w:rPr>
          <w:rFonts w:ascii="Times New Roman" w:hAnsi="Times New Roman"/>
          <w:b/>
          <w:bCs/>
          <w:sz w:val="24"/>
          <w:szCs w:val="24"/>
        </w:rPr>
        <w:t xml:space="preserve"> </w:t>
      </w:r>
    </w:p>
    <w:p w:rsidR="00AB60C5" w:rsidRPr="006935C3" w:rsidRDefault="00AB60C5" w:rsidP="00AB60C5">
      <w:pPr>
        <w:numPr>
          <w:ilvl w:val="0"/>
          <w:numId w:val="7"/>
        </w:numPr>
        <w:autoSpaceDE w:val="0"/>
        <w:autoSpaceDN w:val="0"/>
        <w:spacing w:before="100" w:beforeAutospacing="1" w:after="228" w:line="266" w:lineRule="auto"/>
        <w:jc w:val="both"/>
        <w:rPr>
          <w:rFonts w:eastAsia="Times New Roman" w:cs="Calibri"/>
        </w:rPr>
      </w:pPr>
      <w:r w:rsidRPr="006935C3">
        <w:rPr>
          <w:rFonts w:ascii="Times New Roman" w:hAnsi="Times New Roman"/>
          <w:bCs/>
          <w:sz w:val="24"/>
          <w:szCs w:val="24"/>
        </w:rPr>
        <w:t xml:space="preserve">Write </w:t>
      </w:r>
      <w:proofErr w:type="gramStart"/>
      <w:r w:rsidRPr="006935C3">
        <w:rPr>
          <w:rFonts w:ascii="Times New Roman" w:hAnsi="Times New Roman"/>
          <w:bCs/>
          <w:sz w:val="24"/>
          <w:szCs w:val="24"/>
        </w:rPr>
        <w:t>your</w:t>
      </w:r>
      <w:proofErr w:type="gramEnd"/>
      <w:r w:rsidRPr="006935C3">
        <w:rPr>
          <w:rFonts w:ascii="Times New Roman" w:hAnsi="Times New Roman"/>
          <w:bCs/>
          <w:sz w:val="24"/>
          <w:szCs w:val="24"/>
        </w:rPr>
        <w:t xml:space="preserve"> REGISTRATION NO. Clearly on the answer booklet(s). </w:t>
      </w:r>
    </w:p>
    <w:p w:rsidR="00AB60C5" w:rsidRPr="006935C3" w:rsidRDefault="00AB60C5" w:rsidP="00AB60C5">
      <w:pPr>
        <w:numPr>
          <w:ilvl w:val="0"/>
          <w:numId w:val="7"/>
        </w:numPr>
        <w:spacing w:before="100" w:beforeAutospacing="1" w:after="0" w:line="266" w:lineRule="auto"/>
        <w:jc w:val="both"/>
        <w:rPr>
          <w:rFonts w:eastAsia="Times New Roman" w:cs="Calibri"/>
        </w:rPr>
      </w:pPr>
      <w:r w:rsidRPr="006935C3">
        <w:rPr>
          <w:rFonts w:ascii="Times New Roman" w:hAnsi="Times New Roman"/>
          <w:sz w:val="24"/>
          <w:szCs w:val="24"/>
        </w:rPr>
        <w:t>Answer Question One and ANY other TWO questions.</w:t>
      </w:r>
    </w:p>
    <w:p w:rsidR="00AB60C5" w:rsidRPr="006935C3" w:rsidRDefault="00AB60C5" w:rsidP="00AB60C5">
      <w:pPr>
        <w:numPr>
          <w:ilvl w:val="0"/>
          <w:numId w:val="7"/>
        </w:numPr>
        <w:autoSpaceDE w:val="0"/>
        <w:autoSpaceDN w:val="0"/>
        <w:spacing w:before="100" w:beforeAutospacing="1" w:after="0" w:line="266" w:lineRule="auto"/>
        <w:jc w:val="both"/>
        <w:rPr>
          <w:rFonts w:eastAsia="Times New Roman" w:cs="Calibri"/>
        </w:rPr>
      </w:pPr>
      <w:r w:rsidRPr="006935C3">
        <w:rPr>
          <w:rFonts w:ascii="Times New Roman" w:hAnsi="Times New Roman"/>
          <w:bCs/>
          <w:sz w:val="24"/>
          <w:szCs w:val="24"/>
        </w:rPr>
        <w:t xml:space="preserve">Questions in all sections should be answered in answer booklet(s) </w:t>
      </w:r>
    </w:p>
    <w:p w:rsidR="00AB60C5" w:rsidRPr="006935C3" w:rsidRDefault="00AB60C5" w:rsidP="00AB60C5">
      <w:pPr>
        <w:numPr>
          <w:ilvl w:val="0"/>
          <w:numId w:val="7"/>
        </w:numPr>
        <w:spacing w:before="100" w:beforeAutospacing="1" w:after="160" w:line="266" w:lineRule="auto"/>
        <w:rPr>
          <w:rFonts w:eastAsia="Times New Roman" w:cs="Calibri"/>
        </w:rPr>
      </w:pPr>
      <w:r w:rsidRPr="006935C3">
        <w:rPr>
          <w:rFonts w:ascii="Times New Roman" w:hAnsi="Times New Roman"/>
          <w:bCs/>
          <w:sz w:val="24"/>
          <w:szCs w:val="24"/>
        </w:rPr>
        <w:t>PLEASE start the answer to EACH question on a NEW PAGE</w:t>
      </w:r>
      <w:r w:rsidRPr="006935C3">
        <w:rPr>
          <w:rFonts w:ascii="Times New Roman" w:hAnsi="Times New Roman"/>
          <w:sz w:val="24"/>
          <w:szCs w:val="24"/>
        </w:rPr>
        <w:t>.</w:t>
      </w:r>
    </w:p>
    <w:p w:rsidR="00AB60C5" w:rsidRPr="006935C3" w:rsidRDefault="00AB60C5" w:rsidP="00AB60C5">
      <w:pPr>
        <w:numPr>
          <w:ilvl w:val="0"/>
          <w:numId w:val="7"/>
        </w:numPr>
        <w:autoSpaceDE w:val="0"/>
        <w:autoSpaceDN w:val="0"/>
        <w:spacing w:before="100" w:beforeAutospacing="1" w:after="228" w:line="266" w:lineRule="auto"/>
        <w:jc w:val="both"/>
        <w:rPr>
          <w:rFonts w:eastAsia="Times New Roman" w:cs="Calibri"/>
        </w:rPr>
      </w:pPr>
      <w:r w:rsidRPr="006935C3">
        <w:rPr>
          <w:rFonts w:ascii="Times New Roman" w:hAnsi="Times New Roman"/>
          <w:bCs/>
          <w:sz w:val="24"/>
          <w:szCs w:val="24"/>
        </w:rPr>
        <w:t>For the questions, write the number of the question on the answer booklet(s) in the order you answered.</w:t>
      </w:r>
    </w:p>
    <w:p w:rsidR="00AB60C5" w:rsidRPr="006935C3" w:rsidRDefault="00AB60C5" w:rsidP="00AB60C5">
      <w:pPr>
        <w:numPr>
          <w:ilvl w:val="0"/>
          <w:numId w:val="7"/>
        </w:numPr>
        <w:spacing w:before="100" w:beforeAutospacing="1" w:after="160" w:line="266" w:lineRule="auto"/>
        <w:rPr>
          <w:rFonts w:ascii="Times New Roman" w:eastAsia="Times New Roman" w:hAnsi="Times New Roman"/>
          <w:sz w:val="24"/>
          <w:szCs w:val="24"/>
        </w:rPr>
      </w:pPr>
      <w:r w:rsidRPr="006935C3">
        <w:rPr>
          <w:rFonts w:ascii="Times New Roman" w:hAnsi="Times New Roman"/>
          <w:sz w:val="24"/>
          <w:szCs w:val="24"/>
        </w:rPr>
        <w:t>Write on both sides of each leaf and indicate number of each question at the top of each page.</w:t>
      </w:r>
    </w:p>
    <w:p w:rsidR="00AB60C5" w:rsidRPr="006935C3" w:rsidRDefault="00AB60C5" w:rsidP="00AB60C5">
      <w:pPr>
        <w:numPr>
          <w:ilvl w:val="0"/>
          <w:numId w:val="7"/>
        </w:numPr>
        <w:autoSpaceDE w:val="0"/>
        <w:autoSpaceDN w:val="0"/>
        <w:spacing w:before="100" w:beforeAutospacing="1" w:after="228" w:line="266" w:lineRule="auto"/>
        <w:jc w:val="both"/>
        <w:rPr>
          <w:rFonts w:eastAsia="Times New Roman" w:cs="Calibri"/>
        </w:rPr>
      </w:pPr>
      <w:r w:rsidRPr="006935C3">
        <w:rPr>
          <w:rFonts w:ascii="Times New Roman" w:hAnsi="Times New Roman"/>
          <w:bCs/>
          <w:sz w:val="24"/>
          <w:szCs w:val="24"/>
        </w:rPr>
        <w:t xml:space="preserve">Write the answers in a paragraph form unless stated otherwise. </w:t>
      </w:r>
    </w:p>
    <w:p w:rsidR="00AB60C5" w:rsidRPr="006935C3" w:rsidRDefault="00AB60C5" w:rsidP="00AB60C5">
      <w:pPr>
        <w:numPr>
          <w:ilvl w:val="0"/>
          <w:numId w:val="7"/>
        </w:numPr>
        <w:autoSpaceDE w:val="0"/>
        <w:autoSpaceDN w:val="0"/>
        <w:spacing w:before="100" w:beforeAutospacing="1" w:after="228" w:line="266" w:lineRule="auto"/>
        <w:jc w:val="both"/>
        <w:rPr>
          <w:rFonts w:eastAsia="Times New Roman" w:cs="Calibri"/>
        </w:rPr>
      </w:pPr>
      <w:r w:rsidRPr="006935C3">
        <w:rPr>
          <w:rFonts w:ascii="Times New Roman" w:hAnsi="Times New Roman"/>
          <w:bCs/>
          <w:sz w:val="24"/>
          <w:szCs w:val="24"/>
        </w:rPr>
        <w:t xml:space="preserve">Marks allocated to each question are shown at the end of the question. </w:t>
      </w:r>
    </w:p>
    <w:p w:rsidR="00AB60C5" w:rsidRPr="006935C3" w:rsidRDefault="00AB60C5" w:rsidP="00AB60C5">
      <w:pPr>
        <w:numPr>
          <w:ilvl w:val="0"/>
          <w:numId w:val="7"/>
        </w:numPr>
        <w:spacing w:before="100" w:beforeAutospacing="1" w:after="160" w:line="266" w:lineRule="auto"/>
        <w:rPr>
          <w:rFonts w:ascii="Times New Roman" w:eastAsia="Times New Roman" w:hAnsi="Times New Roman"/>
          <w:sz w:val="24"/>
          <w:szCs w:val="24"/>
        </w:rPr>
      </w:pPr>
      <w:r w:rsidRPr="006935C3">
        <w:rPr>
          <w:rFonts w:ascii="Times New Roman" w:hAnsi="Times New Roman"/>
          <w:sz w:val="24"/>
          <w:szCs w:val="24"/>
        </w:rPr>
        <w:t>All rough work must be done on the answer booklet and crossed through!</w:t>
      </w:r>
    </w:p>
    <w:p w:rsidR="00AB60C5" w:rsidRPr="006935C3" w:rsidRDefault="00AB60C5" w:rsidP="00AB60C5">
      <w:pPr>
        <w:numPr>
          <w:ilvl w:val="0"/>
          <w:numId w:val="7"/>
        </w:numPr>
        <w:spacing w:before="100" w:beforeAutospacing="1" w:after="160" w:line="266" w:lineRule="auto"/>
        <w:rPr>
          <w:rFonts w:ascii="Times New Roman" w:eastAsia="Times New Roman" w:hAnsi="Times New Roman"/>
          <w:sz w:val="24"/>
          <w:szCs w:val="24"/>
        </w:rPr>
      </w:pPr>
      <w:r w:rsidRPr="006935C3">
        <w:rPr>
          <w:rFonts w:ascii="Times New Roman" w:hAnsi="Times New Roman"/>
          <w:sz w:val="24"/>
          <w:szCs w:val="24"/>
        </w:rPr>
        <w:t>Use supplementary pages only when you have exhausted those in this book</w:t>
      </w:r>
    </w:p>
    <w:p w:rsidR="00AB60C5" w:rsidRPr="006935C3" w:rsidRDefault="00AB60C5" w:rsidP="00AB60C5">
      <w:pPr>
        <w:numPr>
          <w:ilvl w:val="0"/>
          <w:numId w:val="7"/>
        </w:numPr>
        <w:spacing w:before="100" w:beforeAutospacing="1" w:after="0" w:line="266" w:lineRule="auto"/>
        <w:rPr>
          <w:rFonts w:eastAsia="Times New Roman" w:cs="Calibri"/>
        </w:rPr>
      </w:pPr>
      <w:r w:rsidRPr="006935C3">
        <w:rPr>
          <w:rFonts w:ascii="Times New Roman" w:hAnsi="Times New Roman"/>
          <w:sz w:val="24"/>
          <w:szCs w:val="24"/>
        </w:rPr>
        <w:t>Fasten the supplementary pages to the inside back cover of this booklet</w:t>
      </w:r>
    </w:p>
    <w:p w:rsidR="00AB60C5" w:rsidRDefault="00AB60C5" w:rsidP="00AB60C5">
      <w:pPr>
        <w:autoSpaceDE w:val="0"/>
        <w:autoSpaceDN w:val="0"/>
        <w:adjustRightInd w:val="0"/>
        <w:spacing w:after="0"/>
        <w:jc w:val="both"/>
        <w:rPr>
          <w:rFonts w:ascii="Times New Roman" w:hAnsi="Times New Roman"/>
          <w:b/>
          <w:sz w:val="24"/>
          <w:szCs w:val="24"/>
          <w:lang w:val="en-GB"/>
        </w:rPr>
      </w:pPr>
    </w:p>
    <w:p w:rsidR="0044705A" w:rsidRDefault="0044705A" w:rsidP="0044705A">
      <w:pPr>
        <w:spacing w:line="360" w:lineRule="auto"/>
        <w:rPr>
          <w:rFonts w:ascii="Times New Roman" w:hAnsi="Times New Roman" w:cs="Times New Roman"/>
          <w:b/>
          <w:sz w:val="24"/>
          <w:szCs w:val="24"/>
        </w:rPr>
      </w:pPr>
      <w:r>
        <w:rPr>
          <w:rFonts w:ascii="Times New Roman" w:hAnsi="Times New Roman" w:cs="Times New Roman"/>
          <w:b/>
          <w:sz w:val="24"/>
          <w:szCs w:val="24"/>
        </w:rPr>
        <w:t>QUESTION ONE (COMPULSORY – 30 MARKS)</w:t>
      </w:r>
    </w:p>
    <w:p w:rsidR="00877E53" w:rsidRDefault="00877E53" w:rsidP="00877E53">
      <w:pPr>
        <w:spacing w:line="360" w:lineRule="auto"/>
        <w:rPr>
          <w:rFonts w:ascii="Times New Roman" w:hAnsi="Times New Roman" w:cs="Times New Roman"/>
          <w:b/>
          <w:sz w:val="24"/>
          <w:szCs w:val="24"/>
        </w:rPr>
      </w:pPr>
      <w:r>
        <w:rPr>
          <w:rFonts w:ascii="Times New Roman" w:hAnsi="Times New Roman" w:cs="Times New Roman"/>
          <w:b/>
          <w:sz w:val="24"/>
          <w:szCs w:val="24"/>
        </w:rPr>
        <w:t>Read the Case Study and answer the questions</w:t>
      </w:r>
    </w:p>
    <w:p w:rsidR="00877E53" w:rsidRDefault="00877E53" w:rsidP="0044705A">
      <w:pPr>
        <w:spacing w:line="360" w:lineRule="auto"/>
        <w:rPr>
          <w:rFonts w:ascii="Times New Roman" w:hAnsi="Times New Roman" w:cs="Times New Roman"/>
          <w:b/>
          <w:sz w:val="24"/>
          <w:szCs w:val="24"/>
        </w:rPr>
      </w:pPr>
      <w:r>
        <w:rPr>
          <w:rFonts w:ascii="Times New Roman" w:hAnsi="Times New Roman" w:cs="Times New Roman"/>
          <w:b/>
          <w:sz w:val="24"/>
          <w:szCs w:val="24"/>
        </w:rPr>
        <w:t>Case Study of Kenya Medical Supplies Agency (KEMSA)</w:t>
      </w:r>
    </w:p>
    <w:p w:rsidR="00877E53" w:rsidRPr="00CC2462" w:rsidRDefault="00877E53" w:rsidP="00877E53">
      <w:pPr>
        <w:jc w:val="both"/>
        <w:rPr>
          <w:rFonts w:ascii="Times New Roman" w:eastAsia="Times New Roman" w:hAnsi="Times New Roman" w:cs="Times New Roman"/>
          <w:color w:val="000000"/>
          <w:sz w:val="24"/>
          <w:szCs w:val="24"/>
        </w:rPr>
      </w:pPr>
      <w:r w:rsidRPr="00CC2462">
        <w:rPr>
          <w:rFonts w:ascii="Times New Roman" w:eastAsia="Times New Roman" w:hAnsi="Times New Roman" w:cs="Times New Roman"/>
          <w:color w:val="000000"/>
          <w:sz w:val="24"/>
          <w:szCs w:val="24"/>
        </w:rPr>
        <w:t>The Kenya Medical Supplies Authority (KEMSA) is a state-owned health logistics service company with the core mandate to procure, warehouse and distribute healthcare commodities to public sector health facilities and other public sector customers. Since the inception of KEMSA in 2000 there have been multiple projects and initiatives to improve the performance of KEMSA. However, despite these efforts, and until recently KEMSA had struggled to effectively demonstrate any sustained improvements in performance.</w:t>
      </w:r>
    </w:p>
    <w:p w:rsidR="00877E53" w:rsidRPr="00CC2462" w:rsidRDefault="00877E53" w:rsidP="00877E53">
      <w:pPr>
        <w:pStyle w:val="NormalWeb"/>
        <w:shd w:val="clear" w:color="auto" w:fill="FFFFFF"/>
        <w:spacing w:before="0" w:beforeAutospacing="0"/>
        <w:jc w:val="both"/>
        <w:rPr>
          <w:color w:val="202B5D"/>
        </w:rPr>
      </w:pPr>
      <w:r w:rsidRPr="00CC2462">
        <w:rPr>
          <w:color w:val="212529"/>
          <w:shd w:val="clear" w:color="auto" w:fill="FFFFFF"/>
        </w:rPr>
        <w:t xml:space="preserve">In August 2024, Auditor General report </w:t>
      </w:r>
      <w:r w:rsidRPr="00CC2462">
        <w:rPr>
          <w:color w:val="000000"/>
        </w:rPr>
        <w:t>brought to the attention of the public suspected financial irregularities and legal violations involving top management at the Authority. However, the agency has denied the claims, asserting that many of the issues raised by the auditor general as reported in a section of the media were inaccurate and misleading.</w:t>
      </w:r>
    </w:p>
    <w:p w:rsidR="00877E53" w:rsidRPr="00CC2462" w:rsidRDefault="00877E53" w:rsidP="00877E53">
      <w:pPr>
        <w:pStyle w:val="NormalWeb"/>
        <w:shd w:val="clear" w:color="auto" w:fill="FFFFFF"/>
        <w:spacing w:before="0" w:beforeAutospacing="0"/>
        <w:jc w:val="both"/>
        <w:rPr>
          <w:color w:val="202B5D"/>
        </w:rPr>
      </w:pPr>
      <w:r w:rsidRPr="00CC2462">
        <w:rPr>
          <w:color w:val="000000"/>
        </w:rPr>
        <w:t>“The Authority would like to clarify that a number of issues reported are inaccurate, non-factual, misleading, and misrepresent the activities implemented during the said period,” the agency said in a statement to media houses on Friday. It said it responded to all queries raised by the Auditor General.</w:t>
      </w:r>
    </w:p>
    <w:p w:rsidR="00877E53" w:rsidRDefault="00877E53" w:rsidP="00877E53">
      <w:pPr>
        <w:pStyle w:val="NormalWeb"/>
        <w:shd w:val="clear" w:color="auto" w:fill="FFFFFF"/>
        <w:spacing w:before="0" w:beforeAutospacing="0"/>
        <w:jc w:val="both"/>
        <w:rPr>
          <w:color w:val="000000"/>
        </w:rPr>
      </w:pPr>
      <w:r w:rsidRPr="00CC2462">
        <w:rPr>
          <w:color w:val="000000"/>
        </w:rPr>
        <w:t>Addressing allegations concerning the lack of progress despite a Sh300 million budget allocation, KEMSA clarified that the funds were designated for the procurement of an Enterprise Resource Planning (ERP) system. The Authority stated that the ERP system has already been developed, with training currently underway, and it is expected to go live by December 18, 2024.</w:t>
      </w:r>
    </w:p>
    <w:p w:rsidR="00877E53" w:rsidRPr="00A30B04" w:rsidRDefault="00A30B04" w:rsidP="00A30B04">
      <w:pPr>
        <w:pStyle w:val="NormalWeb"/>
        <w:shd w:val="clear" w:color="auto" w:fill="FFFFFF"/>
        <w:spacing w:before="0" w:beforeAutospacing="0"/>
        <w:jc w:val="both"/>
        <w:rPr>
          <w:b/>
          <w:color w:val="202B5D"/>
        </w:rPr>
      </w:pPr>
      <w:r w:rsidRPr="00A30B04">
        <w:rPr>
          <w:b/>
          <w:color w:val="000000"/>
        </w:rPr>
        <w:t>Required:</w:t>
      </w:r>
    </w:p>
    <w:p w:rsidR="00BE329A" w:rsidRPr="00BE329A" w:rsidRDefault="00BE329A" w:rsidP="00BE329A">
      <w:pPr>
        <w:numPr>
          <w:ilvl w:val="0"/>
          <w:numId w:val="1"/>
        </w:numPr>
        <w:spacing w:line="480" w:lineRule="auto"/>
        <w:contextualSpacing/>
        <w:rPr>
          <w:rFonts w:ascii="Times New Roman" w:hAnsi="Times New Roman" w:cs="Times New Roman"/>
          <w:sz w:val="24"/>
          <w:szCs w:val="24"/>
        </w:rPr>
      </w:pPr>
      <w:r>
        <w:rPr>
          <w:rFonts w:ascii="Times New Roman" w:hAnsi="Times New Roman" w:cs="Times New Roman"/>
          <w:sz w:val="24"/>
          <w:szCs w:val="24"/>
        </w:rPr>
        <w:t>From the case study, d</w:t>
      </w:r>
      <w:r w:rsidRPr="00BE329A">
        <w:rPr>
          <w:rFonts w:ascii="Times New Roman" w:hAnsi="Times New Roman" w:cs="Times New Roman"/>
          <w:sz w:val="24"/>
          <w:szCs w:val="24"/>
        </w:rPr>
        <w:t>iscuss the various phases of Procurement process and the possible fraudulent activity in each phase</w:t>
      </w:r>
      <w:r>
        <w:rPr>
          <w:rFonts w:ascii="Times New Roman" w:hAnsi="Times New Roman" w:cs="Times New Roman"/>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BE329A">
        <w:rPr>
          <w:rFonts w:ascii="Times New Roman" w:hAnsi="Times New Roman" w:cs="Times New Roman"/>
          <w:b/>
          <w:sz w:val="24"/>
          <w:szCs w:val="24"/>
        </w:rPr>
        <w:t>(10 Marks)</w:t>
      </w:r>
    </w:p>
    <w:p w:rsidR="00BE329A" w:rsidRDefault="005E097A" w:rsidP="0044705A">
      <w:pPr>
        <w:numPr>
          <w:ilvl w:val="0"/>
          <w:numId w:val="1"/>
        </w:num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Highlight </w:t>
      </w:r>
      <w:r w:rsidRPr="005E097A">
        <w:rPr>
          <w:rFonts w:ascii="Times New Roman" w:hAnsi="Times New Roman" w:cs="Times New Roman"/>
          <w:b/>
          <w:sz w:val="24"/>
          <w:szCs w:val="24"/>
        </w:rPr>
        <w:t>F</w:t>
      </w:r>
      <w:r w:rsidR="00900DEB" w:rsidRPr="005E097A">
        <w:rPr>
          <w:rFonts w:ascii="Times New Roman" w:hAnsi="Times New Roman" w:cs="Times New Roman"/>
          <w:b/>
          <w:sz w:val="24"/>
          <w:szCs w:val="24"/>
        </w:rPr>
        <w:t>ive</w:t>
      </w:r>
      <w:r w:rsidR="00900DEB">
        <w:rPr>
          <w:rFonts w:ascii="Times New Roman" w:hAnsi="Times New Roman" w:cs="Times New Roman"/>
          <w:sz w:val="24"/>
          <w:szCs w:val="24"/>
        </w:rPr>
        <w:t xml:space="preserve"> Public procurement principles that should guide KEMSA to alleviate cases of procurement irregularities </w:t>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Pr>
          <w:rFonts w:ascii="Times New Roman" w:hAnsi="Times New Roman" w:cs="Times New Roman"/>
          <w:b/>
          <w:sz w:val="24"/>
          <w:szCs w:val="24"/>
        </w:rPr>
        <w:tab/>
      </w:r>
      <w:r w:rsidR="00900DEB" w:rsidRPr="00900DEB">
        <w:rPr>
          <w:rFonts w:ascii="Times New Roman" w:hAnsi="Times New Roman" w:cs="Times New Roman"/>
          <w:b/>
          <w:sz w:val="24"/>
          <w:szCs w:val="24"/>
        </w:rPr>
        <w:t>(5 Marks)</w:t>
      </w:r>
    </w:p>
    <w:p w:rsidR="00425ECE" w:rsidRPr="00425ECE" w:rsidRDefault="00425ECE" w:rsidP="00425ECE">
      <w:pPr>
        <w:numPr>
          <w:ilvl w:val="0"/>
          <w:numId w:val="1"/>
        </w:numPr>
        <w:spacing w:line="480" w:lineRule="auto"/>
        <w:contextualSpacing/>
        <w:rPr>
          <w:rFonts w:ascii="Times New Roman" w:hAnsi="Times New Roman" w:cs="Times New Roman"/>
          <w:sz w:val="24"/>
          <w:szCs w:val="24"/>
        </w:rPr>
      </w:pPr>
      <w:r w:rsidRPr="00425ECE">
        <w:rPr>
          <w:rFonts w:ascii="Times New Roman" w:hAnsi="Times New Roman" w:cs="Times New Roman"/>
          <w:sz w:val="24"/>
          <w:szCs w:val="24"/>
        </w:rPr>
        <w:t xml:space="preserve">Briefly explain </w:t>
      </w:r>
      <w:r>
        <w:rPr>
          <w:rFonts w:ascii="Times New Roman" w:hAnsi="Times New Roman" w:cs="Times New Roman"/>
          <w:sz w:val="24"/>
          <w:szCs w:val="24"/>
        </w:rPr>
        <w:t xml:space="preserve">why it is important for Auditor General to gather </w:t>
      </w:r>
      <w:r w:rsidRPr="00425ECE">
        <w:rPr>
          <w:rFonts w:ascii="Times New Roman" w:hAnsi="Times New Roman" w:cs="Times New Roman"/>
          <w:sz w:val="24"/>
          <w:szCs w:val="24"/>
        </w:rPr>
        <w:t xml:space="preserve">audit evidence when undertaking </w:t>
      </w:r>
      <w:r>
        <w:rPr>
          <w:rFonts w:ascii="Times New Roman" w:hAnsi="Times New Roman" w:cs="Times New Roman"/>
          <w:sz w:val="24"/>
          <w:szCs w:val="24"/>
        </w:rPr>
        <w:t xml:space="preserve">procurement audit.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25ECE">
        <w:rPr>
          <w:rFonts w:ascii="Times New Roman" w:hAnsi="Times New Roman" w:cs="Times New Roman"/>
          <w:b/>
          <w:sz w:val="24"/>
          <w:szCs w:val="24"/>
        </w:rPr>
        <w:t>(5 Marks)</w:t>
      </w:r>
    </w:p>
    <w:p w:rsidR="0044705A" w:rsidRPr="00425ECE" w:rsidRDefault="0044705A" w:rsidP="00425ECE">
      <w:pPr>
        <w:numPr>
          <w:ilvl w:val="0"/>
          <w:numId w:val="1"/>
        </w:numPr>
        <w:spacing w:line="480" w:lineRule="auto"/>
        <w:contextualSpacing/>
        <w:rPr>
          <w:rFonts w:ascii="Times New Roman" w:hAnsi="Times New Roman" w:cs="Times New Roman"/>
          <w:sz w:val="24"/>
          <w:szCs w:val="24"/>
        </w:rPr>
      </w:pPr>
      <w:r w:rsidRPr="00425ECE">
        <w:rPr>
          <w:rFonts w:ascii="Times New Roman" w:hAnsi="Times New Roman" w:cs="Times New Roman"/>
          <w:sz w:val="24"/>
          <w:szCs w:val="24"/>
        </w:rPr>
        <w:t xml:space="preserve">Using examples examine </w:t>
      </w:r>
      <w:r w:rsidRPr="00425ECE">
        <w:rPr>
          <w:rFonts w:ascii="Times New Roman" w:hAnsi="Times New Roman" w:cs="Times New Roman"/>
          <w:b/>
          <w:sz w:val="24"/>
          <w:szCs w:val="24"/>
        </w:rPr>
        <w:t xml:space="preserve">Five </w:t>
      </w:r>
      <w:r w:rsidRPr="00425ECE">
        <w:rPr>
          <w:rFonts w:ascii="Times New Roman" w:hAnsi="Times New Roman" w:cs="Times New Roman"/>
          <w:sz w:val="24"/>
          <w:szCs w:val="24"/>
        </w:rPr>
        <w:t xml:space="preserve">types of procurement audits that can be employed in both public and private sector.                </w:t>
      </w:r>
      <w:r w:rsidRPr="00425ECE">
        <w:rPr>
          <w:rFonts w:ascii="Times New Roman" w:hAnsi="Times New Roman" w:cs="Times New Roman"/>
          <w:sz w:val="24"/>
          <w:szCs w:val="24"/>
        </w:rPr>
        <w:tab/>
      </w:r>
      <w:r w:rsidRPr="00425ECE">
        <w:rPr>
          <w:rFonts w:ascii="Times New Roman" w:hAnsi="Times New Roman" w:cs="Times New Roman"/>
          <w:sz w:val="24"/>
          <w:szCs w:val="24"/>
        </w:rPr>
        <w:tab/>
      </w:r>
      <w:r w:rsidRPr="00425ECE">
        <w:rPr>
          <w:rFonts w:ascii="Times New Roman" w:hAnsi="Times New Roman" w:cs="Times New Roman"/>
          <w:sz w:val="24"/>
          <w:szCs w:val="24"/>
        </w:rPr>
        <w:tab/>
      </w:r>
      <w:r w:rsidRPr="00425ECE">
        <w:rPr>
          <w:rFonts w:ascii="Times New Roman" w:hAnsi="Times New Roman" w:cs="Times New Roman"/>
          <w:sz w:val="24"/>
          <w:szCs w:val="24"/>
        </w:rPr>
        <w:tab/>
      </w:r>
      <w:r w:rsidRPr="00425ECE">
        <w:rPr>
          <w:rFonts w:ascii="Times New Roman" w:hAnsi="Times New Roman" w:cs="Times New Roman"/>
          <w:sz w:val="24"/>
          <w:szCs w:val="24"/>
        </w:rPr>
        <w:tab/>
        <w:t xml:space="preserve">               </w:t>
      </w:r>
      <w:r w:rsidRPr="00425ECE">
        <w:rPr>
          <w:rFonts w:ascii="Times New Roman" w:hAnsi="Times New Roman" w:cs="Times New Roman"/>
          <w:b/>
          <w:sz w:val="24"/>
          <w:szCs w:val="24"/>
        </w:rPr>
        <w:t>(10 Marks)</w:t>
      </w:r>
    </w:p>
    <w:p w:rsidR="0044705A" w:rsidRDefault="0044705A" w:rsidP="0044705A">
      <w:pPr>
        <w:spacing w:line="480" w:lineRule="auto"/>
        <w:ind w:left="720"/>
        <w:contextualSpacing/>
        <w:rPr>
          <w:rFonts w:ascii="Times New Roman" w:hAnsi="Times New Roman" w:cs="Times New Roman"/>
          <w:sz w:val="24"/>
          <w:szCs w:val="24"/>
        </w:rPr>
      </w:pPr>
    </w:p>
    <w:p w:rsidR="0044705A" w:rsidRDefault="0044705A" w:rsidP="0044705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QUESTION TWO </w:t>
      </w:r>
    </w:p>
    <w:p w:rsidR="0044705A" w:rsidRPr="005A5E37" w:rsidRDefault="0044705A" w:rsidP="005A5E37">
      <w:pPr>
        <w:numPr>
          <w:ilvl w:val="0"/>
          <w:numId w:val="4"/>
        </w:num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Explain </w:t>
      </w:r>
      <w:r w:rsidRPr="006D6B6F">
        <w:rPr>
          <w:rFonts w:ascii="Times New Roman" w:hAnsi="Times New Roman" w:cs="Times New Roman"/>
          <w:b/>
          <w:sz w:val="24"/>
          <w:szCs w:val="24"/>
        </w:rPr>
        <w:t>Five</w:t>
      </w:r>
      <w:r>
        <w:rPr>
          <w:rFonts w:ascii="Times New Roman" w:hAnsi="Times New Roman" w:cs="Times New Roman"/>
          <w:sz w:val="24"/>
          <w:szCs w:val="24"/>
        </w:rPr>
        <w:t xml:space="preserve"> r</w:t>
      </w:r>
      <w:r w:rsidRPr="00AA74FA">
        <w:rPr>
          <w:rFonts w:ascii="Times New Roman" w:hAnsi="Times New Roman" w:cs="Times New Roman"/>
          <w:sz w:val="24"/>
          <w:szCs w:val="24"/>
        </w:rPr>
        <w:t>esponsibilities and Rules of professional conduct for a procurement Auditor</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r w:rsidR="00AB60C5">
        <w:rPr>
          <w:rFonts w:ascii="Times New Roman" w:hAnsi="Times New Roman" w:cs="Times New Roman"/>
          <w:sz w:val="24"/>
          <w:szCs w:val="24"/>
        </w:rPr>
        <w:tab/>
      </w:r>
    </w:p>
    <w:p w:rsidR="005A5E37" w:rsidRPr="00AB60C5" w:rsidRDefault="0044705A" w:rsidP="0044705A">
      <w:pPr>
        <w:numPr>
          <w:ilvl w:val="0"/>
          <w:numId w:val="4"/>
        </w:num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Evaluate </w:t>
      </w:r>
      <w:proofErr w:type="gramStart"/>
      <w:r w:rsidRPr="006D6B6F">
        <w:rPr>
          <w:rFonts w:ascii="Times New Roman" w:hAnsi="Times New Roman" w:cs="Times New Roman"/>
          <w:b/>
          <w:sz w:val="24"/>
          <w:szCs w:val="24"/>
        </w:rPr>
        <w:t>Five</w:t>
      </w:r>
      <w:proofErr w:type="gramEnd"/>
      <w:r>
        <w:rPr>
          <w:rFonts w:ascii="Times New Roman" w:hAnsi="Times New Roman" w:cs="Times New Roman"/>
          <w:sz w:val="24"/>
          <w:szCs w:val="24"/>
        </w:rPr>
        <w:t xml:space="preserve"> main benefits of procurement audit planning.</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AB60C5" w:rsidRDefault="00AB60C5" w:rsidP="0044705A">
      <w:pPr>
        <w:spacing w:line="480" w:lineRule="auto"/>
        <w:rPr>
          <w:rFonts w:ascii="Times New Roman" w:hAnsi="Times New Roman" w:cs="Times New Roman"/>
          <w:b/>
          <w:sz w:val="24"/>
          <w:szCs w:val="24"/>
        </w:rPr>
      </w:pPr>
    </w:p>
    <w:p w:rsidR="0044705A" w:rsidRDefault="0044705A" w:rsidP="0044705A">
      <w:pPr>
        <w:spacing w:line="480" w:lineRule="auto"/>
        <w:rPr>
          <w:rFonts w:ascii="Times New Roman" w:hAnsi="Times New Roman" w:cs="Times New Roman"/>
          <w:b/>
          <w:sz w:val="24"/>
          <w:szCs w:val="24"/>
        </w:rPr>
      </w:pPr>
      <w:r>
        <w:rPr>
          <w:rFonts w:ascii="Times New Roman" w:hAnsi="Times New Roman" w:cs="Times New Roman"/>
          <w:b/>
          <w:sz w:val="24"/>
          <w:szCs w:val="24"/>
        </w:rPr>
        <w:t>QUESTION THREE</w:t>
      </w:r>
    </w:p>
    <w:p w:rsidR="0044705A" w:rsidRPr="00AB60C5" w:rsidRDefault="0044705A" w:rsidP="00AB60C5">
      <w:pPr>
        <w:numPr>
          <w:ilvl w:val="0"/>
          <w:numId w:val="5"/>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Critically analyze </w:t>
      </w:r>
      <w:r w:rsidRPr="006D6B6F">
        <w:rPr>
          <w:rFonts w:ascii="Times New Roman" w:hAnsi="Times New Roman" w:cs="Times New Roman"/>
          <w:b/>
          <w:sz w:val="24"/>
          <w:szCs w:val="24"/>
        </w:rPr>
        <w:t>Five</w:t>
      </w:r>
      <w:r w:rsidRPr="00AD0D40">
        <w:rPr>
          <w:rFonts w:ascii="Times New Roman" w:hAnsi="Times New Roman" w:cs="Times New Roman"/>
          <w:sz w:val="24"/>
          <w:szCs w:val="24"/>
        </w:rPr>
        <w:t xml:space="preserve"> </w:t>
      </w:r>
      <w:r w:rsidRPr="00303E4F">
        <w:rPr>
          <w:rFonts w:ascii="Times New Roman" w:hAnsi="Times New Roman" w:cs="Times New Roman"/>
          <w:sz w:val="24"/>
          <w:szCs w:val="24"/>
        </w:rPr>
        <w:t>recent</w:t>
      </w:r>
      <w:r w:rsidRPr="00AD0D40">
        <w:rPr>
          <w:rFonts w:ascii="Times New Roman" w:hAnsi="Times New Roman" w:cs="Times New Roman"/>
          <w:sz w:val="24"/>
          <w:szCs w:val="24"/>
        </w:rPr>
        <w:t xml:space="preserve"> procurement scandals on the local and international scene and how procurement audit and investigation can be harnessed as a tool of preventing them in future.</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 Marks)</w:t>
      </w:r>
    </w:p>
    <w:p w:rsidR="0044705A" w:rsidRDefault="005E097A" w:rsidP="0044705A">
      <w:pPr>
        <w:numPr>
          <w:ilvl w:val="0"/>
          <w:numId w:val="5"/>
        </w:num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Examine </w:t>
      </w:r>
      <w:r w:rsidRPr="005E097A">
        <w:rPr>
          <w:rFonts w:ascii="Times New Roman" w:hAnsi="Times New Roman" w:cs="Times New Roman"/>
          <w:b/>
          <w:sz w:val="24"/>
          <w:szCs w:val="24"/>
        </w:rPr>
        <w:t>F</w:t>
      </w:r>
      <w:r w:rsidR="0044705A" w:rsidRPr="005E097A">
        <w:rPr>
          <w:rFonts w:ascii="Times New Roman" w:hAnsi="Times New Roman" w:cs="Times New Roman"/>
          <w:b/>
          <w:sz w:val="24"/>
          <w:szCs w:val="24"/>
        </w:rPr>
        <w:t>ive</w:t>
      </w:r>
      <w:r w:rsidR="0044705A">
        <w:rPr>
          <w:rFonts w:ascii="Times New Roman" w:hAnsi="Times New Roman" w:cs="Times New Roman"/>
          <w:sz w:val="24"/>
          <w:szCs w:val="24"/>
        </w:rPr>
        <w:t xml:space="preserve"> approaches of detecting procurement fraud and misconduct   </w:t>
      </w:r>
      <w:r w:rsidR="0044705A">
        <w:rPr>
          <w:rFonts w:ascii="Times New Roman" w:hAnsi="Times New Roman" w:cs="Times New Roman"/>
          <w:sz w:val="24"/>
          <w:szCs w:val="24"/>
        </w:rPr>
        <w:tab/>
      </w:r>
      <w:r w:rsidR="0044705A">
        <w:rPr>
          <w:rFonts w:ascii="Times New Roman" w:hAnsi="Times New Roman" w:cs="Times New Roman"/>
          <w:b/>
          <w:sz w:val="24"/>
          <w:szCs w:val="24"/>
        </w:rPr>
        <w:t>(10 Marks)</w:t>
      </w:r>
    </w:p>
    <w:p w:rsidR="0044705A" w:rsidRDefault="0044705A" w:rsidP="0044705A">
      <w:pPr>
        <w:spacing w:line="480" w:lineRule="auto"/>
        <w:rPr>
          <w:rFonts w:ascii="Times New Roman" w:hAnsi="Times New Roman" w:cs="Times New Roman"/>
          <w:b/>
          <w:sz w:val="24"/>
          <w:szCs w:val="24"/>
        </w:rPr>
      </w:pPr>
    </w:p>
    <w:p w:rsidR="0044705A" w:rsidRDefault="0044705A" w:rsidP="0044705A">
      <w:pPr>
        <w:spacing w:line="480" w:lineRule="auto"/>
        <w:rPr>
          <w:rFonts w:ascii="Times New Roman" w:hAnsi="Times New Roman" w:cs="Times New Roman"/>
          <w:b/>
          <w:sz w:val="24"/>
          <w:szCs w:val="24"/>
        </w:rPr>
      </w:pPr>
      <w:r>
        <w:rPr>
          <w:rFonts w:ascii="Times New Roman" w:hAnsi="Times New Roman" w:cs="Times New Roman"/>
          <w:b/>
          <w:sz w:val="24"/>
          <w:szCs w:val="24"/>
        </w:rPr>
        <w:t>QUESTION FOUR</w:t>
      </w:r>
    </w:p>
    <w:p w:rsidR="0044705A" w:rsidRPr="00AB60C5" w:rsidRDefault="0044705A" w:rsidP="00AB60C5">
      <w:pPr>
        <w:numPr>
          <w:ilvl w:val="0"/>
          <w:numId w:val="6"/>
        </w:numPr>
        <w:spacing w:line="480" w:lineRule="auto"/>
        <w:ind w:left="360"/>
        <w:contextualSpacing/>
        <w:rPr>
          <w:rFonts w:ascii="Times New Roman" w:hAnsi="Times New Roman" w:cs="Times New Roman"/>
          <w:b/>
          <w:sz w:val="24"/>
          <w:szCs w:val="24"/>
        </w:rPr>
      </w:pPr>
      <w:bookmarkStart w:id="0" w:name="_GoBack"/>
      <w:bookmarkEnd w:id="0"/>
      <w:r>
        <w:rPr>
          <w:rFonts w:ascii="Times New Roman" w:hAnsi="Times New Roman" w:cs="Times New Roman"/>
          <w:sz w:val="24"/>
          <w:szCs w:val="24"/>
        </w:rPr>
        <w:t xml:space="preserve">Evaluate any </w:t>
      </w:r>
      <w:r w:rsidRPr="00CC10AC">
        <w:rPr>
          <w:rFonts w:ascii="Times New Roman" w:hAnsi="Times New Roman" w:cs="Times New Roman"/>
          <w:b/>
          <w:sz w:val="24"/>
          <w:szCs w:val="24"/>
        </w:rPr>
        <w:t>Five</w:t>
      </w:r>
      <w:r>
        <w:rPr>
          <w:rFonts w:ascii="Times New Roman" w:hAnsi="Times New Roman" w:cs="Times New Roman"/>
          <w:sz w:val="24"/>
          <w:szCs w:val="24"/>
        </w:rPr>
        <w:t xml:space="preserve"> benefits of successful procurement audits to both organizations and public at large.</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44705A" w:rsidRDefault="0044705A" w:rsidP="0044705A">
      <w:pPr>
        <w:numPr>
          <w:ilvl w:val="0"/>
          <w:numId w:val="6"/>
        </w:numPr>
        <w:spacing w:line="480" w:lineRule="auto"/>
        <w:ind w:left="360"/>
        <w:contextualSpacing/>
        <w:rPr>
          <w:rFonts w:ascii="Times New Roman" w:hAnsi="Times New Roman" w:cs="Times New Roman"/>
          <w:b/>
          <w:sz w:val="24"/>
          <w:szCs w:val="24"/>
        </w:rPr>
      </w:pPr>
      <w:r>
        <w:rPr>
          <w:rFonts w:ascii="Times New Roman" w:hAnsi="Times New Roman" w:cs="Times New Roman"/>
          <w:sz w:val="24"/>
          <w:szCs w:val="24"/>
        </w:rPr>
        <w:t xml:space="preserve">Using relevant examples examine </w:t>
      </w:r>
      <w:r w:rsidRPr="00A346E7">
        <w:rPr>
          <w:rFonts w:ascii="Times New Roman" w:hAnsi="Times New Roman" w:cs="Times New Roman"/>
          <w:b/>
          <w:bCs/>
          <w:sz w:val="24"/>
          <w:szCs w:val="24"/>
        </w:rPr>
        <w:t>Five</w:t>
      </w:r>
      <w:r>
        <w:rPr>
          <w:rFonts w:ascii="Times New Roman" w:hAnsi="Times New Roman" w:cs="Times New Roman"/>
          <w:sz w:val="24"/>
          <w:szCs w:val="24"/>
        </w:rPr>
        <w:t xml:space="preserve"> roles of benchmarking in enhancing procurement audit and investigations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sz w:val="24"/>
          <w:szCs w:val="24"/>
        </w:rPr>
        <w:t>10  Marks</w:t>
      </w:r>
      <w:r>
        <w:rPr>
          <w:rFonts w:ascii="Times New Roman" w:hAnsi="Times New Roman" w:cs="Times New Roman"/>
          <w:sz w:val="24"/>
          <w:szCs w:val="24"/>
        </w:rPr>
        <w:t>)</w:t>
      </w:r>
    </w:p>
    <w:p w:rsidR="0044705A" w:rsidRDefault="0044705A" w:rsidP="0044705A"/>
    <w:p w:rsidR="0044705A" w:rsidRDefault="0044705A" w:rsidP="0044705A"/>
    <w:p w:rsidR="0044705A" w:rsidRDefault="0044705A" w:rsidP="0044705A"/>
    <w:p w:rsidR="0044705A" w:rsidRDefault="0044705A" w:rsidP="0044705A"/>
    <w:p w:rsidR="00D6709F" w:rsidRDefault="00D6709F"/>
    <w:sectPr w:rsidR="00D6709F" w:rsidSect="00AB60C5">
      <w:footerReference w:type="default" r:id="rId8"/>
      <w:pgSz w:w="12240" w:h="15840"/>
      <w:pgMar w:top="81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3E4D" w:rsidRDefault="00FB3E4D" w:rsidP="00587EDD">
      <w:pPr>
        <w:spacing w:after="0" w:line="240" w:lineRule="auto"/>
      </w:pPr>
      <w:r>
        <w:separator/>
      </w:r>
    </w:p>
  </w:endnote>
  <w:endnote w:type="continuationSeparator" w:id="0">
    <w:p w:rsidR="00FB3E4D" w:rsidRDefault="00FB3E4D" w:rsidP="00587E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7277539"/>
      <w:docPartObj>
        <w:docPartGallery w:val="Page Numbers (Bottom of Page)"/>
        <w:docPartUnique/>
      </w:docPartObj>
    </w:sdtPr>
    <w:sdtContent>
      <w:sdt>
        <w:sdtPr>
          <w:id w:val="1728636285"/>
          <w:docPartObj>
            <w:docPartGallery w:val="Page Numbers (Top of Page)"/>
            <w:docPartUnique/>
          </w:docPartObj>
        </w:sdtPr>
        <w:sdtContent>
          <w:p w:rsidR="00587EDD" w:rsidRDefault="00587ED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587EDD" w:rsidRDefault="00587E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3E4D" w:rsidRDefault="00FB3E4D" w:rsidP="00587EDD">
      <w:pPr>
        <w:spacing w:after="0" w:line="240" w:lineRule="auto"/>
      </w:pPr>
      <w:r>
        <w:separator/>
      </w:r>
    </w:p>
  </w:footnote>
  <w:footnote w:type="continuationSeparator" w:id="0">
    <w:p w:rsidR="00FB3E4D" w:rsidRDefault="00FB3E4D" w:rsidP="00587E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DA4E81"/>
    <w:multiLevelType w:val="hybridMultilevel"/>
    <w:tmpl w:val="89ECA844"/>
    <w:lvl w:ilvl="0" w:tplc="16E6BFAA">
      <w:start w:val="1"/>
      <w:numFmt w:val="lowerRoman"/>
      <w:lvlText w:val="%1)"/>
      <w:lvlJc w:val="left"/>
      <w:pPr>
        <w:ind w:left="1004"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0AD2685"/>
    <w:multiLevelType w:val="hybridMultilevel"/>
    <w:tmpl w:val="6D04CC24"/>
    <w:lvl w:ilvl="0" w:tplc="F8A2F514">
      <w:start w:val="1"/>
      <w:numFmt w:val="lowerLetter"/>
      <w:lvlText w:val="%1)"/>
      <w:lvlJc w:val="left"/>
      <w:pPr>
        <w:ind w:left="720" w:hanging="360"/>
      </w:pPr>
      <w:rPr>
        <w:rFonts w:ascii="Trebuchet MS" w:eastAsiaTheme="minorHAnsi" w:hAnsi="Trebuchet MS" w:cstheme="minorBidi"/>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D971AC9"/>
    <w:multiLevelType w:val="hybridMultilevel"/>
    <w:tmpl w:val="9E6E9028"/>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nsid w:val="43F97CD4"/>
    <w:multiLevelType w:val="hybridMultilevel"/>
    <w:tmpl w:val="B7D04DFC"/>
    <w:lvl w:ilvl="0" w:tplc="7500F294">
      <w:start w:val="3"/>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49B32D7B"/>
    <w:multiLevelType w:val="multilevel"/>
    <w:tmpl w:val="FC841B50"/>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5">
    <w:nsid w:val="655F4252"/>
    <w:multiLevelType w:val="hybridMultilevel"/>
    <w:tmpl w:val="44E8E082"/>
    <w:lvl w:ilvl="0" w:tplc="82AECC56">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75AA3FBE"/>
    <w:multiLevelType w:val="hybridMultilevel"/>
    <w:tmpl w:val="6CA21DC0"/>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6"/>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lvlOverride w:ilvl="2"/>
    <w:lvlOverride w:ilvl="3"/>
    <w:lvlOverride w:ilvl="4"/>
    <w:lvlOverride w:ilvl="5"/>
    <w:lvlOverride w:ilvl="6"/>
    <w:lvlOverride w:ilvl="7"/>
    <w:lvlOverride w:ilvl="8"/>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05A"/>
    <w:rsid w:val="003241D3"/>
    <w:rsid w:val="00425ECE"/>
    <w:rsid w:val="0044705A"/>
    <w:rsid w:val="00587EDD"/>
    <w:rsid w:val="005A5E37"/>
    <w:rsid w:val="005E097A"/>
    <w:rsid w:val="00877E53"/>
    <w:rsid w:val="00900DEB"/>
    <w:rsid w:val="00A201D9"/>
    <w:rsid w:val="00A30B04"/>
    <w:rsid w:val="00AB53CD"/>
    <w:rsid w:val="00AB60C5"/>
    <w:rsid w:val="00BE329A"/>
    <w:rsid w:val="00C35E90"/>
    <w:rsid w:val="00D6709F"/>
    <w:rsid w:val="00FB3E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57166C-0F26-4B12-90B9-224D87A53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705A"/>
    <w:pPr>
      <w:spacing w:after="200" w:line="27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705A"/>
    <w:pPr>
      <w:ind w:left="720"/>
      <w:contextualSpacing/>
    </w:pPr>
  </w:style>
  <w:style w:type="paragraph" w:styleId="NormalWeb">
    <w:name w:val="Normal (Web)"/>
    <w:basedOn w:val="Normal"/>
    <w:uiPriority w:val="99"/>
    <w:unhideWhenUsed/>
    <w:rsid w:val="00877E53"/>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87E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7EDD"/>
    <w:rPr>
      <w:kern w:val="0"/>
      <w14:ligatures w14:val="none"/>
    </w:rPr>
  </w:style>
  <w:style w:type="paragraph" w:styleId="Footer">
    <w:name w:val="footer"/>
    <w:basedOn w:val="Normal"/>
    <w:link w:val="FooterChar"/>
    <w:uiPriority w:val="99"/>
    <w:unhideWhenUsed/>
    <w:rsid w:val="00587E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7EDD"/>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3</Pages>
  <Words>640</Words>
  <Characters>3650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geek</dc:creator>
  <cp:keywords/>
  <dc:description/>
  <cp:lastModifiedBy>Hillary Ochieng</cp:lastModifiedBy>
  <cp:revision>10</cp:revision>
  <dcterms:created xsi:type="dcterms:W3CDTF">2025-01-09T10:34:00Z</dcterms:created>
  <dcterms:modified xsi:type="dcterms:W3CDTF">2025-04-15T12:32:00Z</dcterms:modified>
</cp:coreProperties>
</file>