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722" w:rsidRPr="00A74C43" w:rsidRDefault="00D63722" w:rsidP="00D63722">
      <w:pPr>
        <w:jc w:val="center"/>
        <w:rPr>
          <w:rFonts w:asciiTheme="majorHAnsi" w:hAnsiTheme="majorHAnsi"/>
          <w:szCs w:val="28"/>
        </w:rPr>
      </w:pPr>
      <w:r w:rsidRPr="00A74C43">
        <w:rPr>
          <w:rFonts w:asciiTheme="majorHAnsi" w:hAnsiTheme="majorHAnsi"/>
          <w:noProof/>
          <w:szCs w:val="28"/>
        </w:rPr>
        <w:drawing>
          <wp:inline distT="0" distB="0" distL="0" distR="0" wp14:anchorId="322C8870" wp14:editId="717AF159">
            <wp:extent cx="1584960" cy="1076960"/>
            <wp:effectExtent l="0" t="0" r="0"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D63722" w:rsidRPr="005A1BBD" w:rsidRDefault="00D63722" w:rsidP="00D63722">
      <w:pPr>
        <w:pStyle w:val="Heading1"/>
        <w:spacing w:before="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RIARA LAW SCHOOL</w:t>
      </w:r>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UNIVERSITY EXAMINATION FOR BACHELOR OF LAWS (LLB) DEGREE</w:t>
      </w:r>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AND</w:t>
      </w:r>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PRE-KENYA SCHOOL OF LAW CORE COURSES COMPLIANCE PROGRAMME</w:t>
      </w:r>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APRIL 202</w:t>
      </w:r>
      <w:r>
        <w:rPr>
          <w:rFonts w:ascii="Times New Roman" w:hAnsi="Times New Roman" w:cs="Times New Roman"/>
          <w:color w:val="auto"/>
          <w:sz w:val="24"/>
          <w:szCs w:val="28"/>
        </w:rPr>
        <w:t>3</w:t>
      </w:r>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RLB 10</w:t>
      </w:r>
      <w:r>
        <w:rPr>
          <w:rFonts w:ascii="Times New Roman" w:hAnsi="Times New Roman" w:cs="Times New Roman"/>
          <w:color w:val="auto"/>
          <w:sz w:val="24"/>
          <w:szCs w:val="28"/>
        </w:rPr>
        <w:t>1</w:t>
      </w:r>
      <w:r w:rsidRPr="005A1BBD">
        <w:rPr>
          <w:rFonts w:ascii="Times New Roman" w:hAnsi="Times New Roman" w:cs="Times New Roman"/>
          <w:color w:val="auto"/>
          <w:sz w:val="24"/>
          <w:szCs w:val="28"/>
        </w:rPr>
        <w:t xml:space="preserve">: </w:t>
      </w:r>
      <w:bookmarkStart w:id="0" w:name="_GoBack"/>
      <w:r w:rsidRPr="005A1BBD">
        <w:rPr>
          <w:rFonts w:ascii="Times New Roman" w:hAnsi="Times New Roman" w:cs="Times New Roman"/>
          <w:color w:val="auto"/>
          <w:sz w:val="24"/>
          <w:szCs w:val="28"/>
        </w:rPr>
        <w:t xml:space="preserve">CONSTITUTIONAL LAW </w:t>
      </w:r>
      <w:r>
        <w:rPr>
          <w:rFonts w:ascii="Times New Roman" w:hAnsi="Times New Roman" w:cs="Times New Roman"/>
          <w:color w:val="auto"/>
          <w:sz w:val="24"/>
          <w:szCs w:val="28"/>
        </w:rPr>
        <w:t>1</w:t>
      </w:r>
      <w:bookmarkEnd w:id="0"/>
    </w:p>
    <w:p w:rsidR="00D63722" w:rsidRPr="005A1BBD" w:rsidRDefault="00D63722" w:rsidP="00D63722">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EXAMINER: Dr. VICTOR LANDO</w:t>
      </w:r>
    </w:p>
    <w:p w:rsidR="00D63722" w:rsidRPr="005A1BBD" w:rsidRDefault="00D63722" w:rsidP="00D63722">
      <w:pPr>
        <w:spacing w:after="120"/>
        <w:jc w:val="center"/>
        <w:rPr>
          <w:rFonts w:ascii="Times New Roman" w:hAnsi="Times New Roman" w:cs="Times New Roman"/>
          <w:b/>
          <w:u w:val="single"/>
        </w:rPr>
      </w:pPr>
    </w:p>
    <w:p w:rsidR="00D63722" w:rsidRPr="005A1BBD" w:rsidRDefault="00D63722" w:rsidP="00D63722">
      <w:pPr>
        <w:spacing w:after="120"/>
        <w:jc w:val="center"/>
        <w:rPr>
          <w:rFonts w:ascii="Times New Roman" w:hAnsi="Times New Roman" w:cs="Times New Roman"/>
          <w:b/>
          <w:u w:val="single"/>
        </w:rPr>
      </w:pPr>
      <w:r w:rsidRPr="005A1BBD">
        <w:rPr>
          <w:rFonts w:ascii="Times New Roman" w:hAnsi="Times New Roman" w:cs="Times New Roman"/>
          <w:b/>
          <w:u w:val="single"/>
        </w:rPr>
        <w:t>INSTRUCTIONS</w:t>
      </w:r>
    </w:p>
    <w:p w:rsidR="00D63722" w:rsidRPr="005A1BBD" w:rsidRDefault="00D63722" w:rsidP="00D63722">
      <w:pPr>
        <w:pStyle w:val="ListParagraph"/>
        <w:numPr>
          <w:ilvl w:val="0"/>
          <w:numId w:val="3"/>
        </w:numPr>
        <w:spacing w:after="120"/>
        <w:contextualSpacing w:val="0"/>
        <w:jc w:val="both"/>
        <w:rPr>
          <w:rFonts w:ascii="Times New Roman" w:hAnsi="Times New Roman" w:cs="Times New Roman"/>
        </w:rPr>
      </w:pPr>
      <w:r w:rsidRPr="005A1BBD">
        <w:rPr>
          <w:rFonts w:ascii="Times New Roman" w:hAnsi="Times New Roman" w:cs="Times New Roman"/>
        </w:rPr>
        <w:t xml:space="preserve">This is the final examination in </w:t>
      </w:r>
      <w:r w:rsidRPr="005A1BBD">
        <w:rPr>
          <w:rFonts w:ascii="Times New Roman" w:hAnsi="Times New Roman" w:cs="Times New Roman"/>
          <w:b/>
          <w:bCs/>
        </w:rPr>
        <w:t xml:space="preserve">Constitutional Law </w:t>
      </w:r>
      <w:r>
        <w:rPr>
          <w:rFonts w:ascii="Times New Roman" w:hAnsi="Times New Roman" w:cs="Times New Roman"/>
          <w:b/>
          <w:bCs/>
        </w:rPr>
        <w:t>1</w:t>
      </w:r>
      <w:r w:rsidRPr="005A1BBD">
        <w:rPr>
          <w:rFonts w:ascii="Times New Roman" w:hAnsi="Times New Roman" w:cs="Times New Roman"/>
        </w:rPr>
        <w:t>. You will earn 70% of your final grade from this final examination and 30% from Continuous Assessment Assignments.</w:t>
      </w:r>
    </w:p>
    <w:p w:rsidR="00D63722" w:rsidRPr="005A1BBD" w:rsidRDefault="00D63722" w:rsidP="00D63722">
      <w:pPr>
        <w:pStyle w:val="ListParagraph"/>
        <w:numPr>
          <w:ilvl w:val="0"/>
          <w:numId w:val="3"/>
        </w:numPr>
        <w:spacing w:after="120"/>
        <w:contextualSpacing w:val="0"/>
        <w:jc w:val="both"/>
        <w:rPr>
          <w:rFonts w:ascii="Times New Roman" w:hAnsi="Times New Roman" w:cs="Times New Roman"/>
        </w:rPr>
      </w:pPr>
      <w:r w:rsidRPr="005A1BBD">
        <w:rPr>
          <w:rFonts w:ascii="Times New Roman" w:hAnsi="Times New Roman" w:cs="Times New Roman"/>
        </w:rPr>
        <w:t xml:space="preserve">This examination has </w:t>
      </w:r>
      <w:r w:rsidRPr="005A1BBD">
        <w:rPr>
          <w:rFonts w:ascii="Times New Roman" w:hAnsi="Times New Roman" w:cs="Times New Roman"/>
          <w:b/>
          <w:u w:val="single"/>
        </w:rPr>
        <w:t>THREE</w:t>
      </w:r>
      <w:r w:rsidRPr="005A1BBD">
        <w:rPr>
          <w:rFonts w:ascii="Times New Roman" w:hAnsi="Times New Roman" w:cs="Times New Roman"/>
          <w:b/>
        </w:rPr>
        <w:t xml:space="preserve"> </w:t>
      </w:r>
      <w:r w:rsidRPr="005A1BBD">
        <w:rPr>
          <w:rFonts w:ascii="Times New Roman" w:hAnsi="Times New Roman" w:cs="Times New Roman"/>
        </w:rPr>
        <w:t xml:space="preserve">questions.  Please answer </w:t>
      </w:r>
      <w:r w:rsidRPr="005A1BBD">
        <w:rPr>
          <w:rFonts w:ascii="Times New Roman" w:hAnsi="Times New Roman" w:cs="Times New Roman"/>
          <w:b/>
          <w:u w:val="single"/>
        </w:rPr>
        <w:t>ALL THREE QUESTIONS</w:t>
      </w:r>
      <w:r w:rsidRPr="005A1BBD">
        <w:rPr>
          <w:rFonts w:ascii="Times New Roman" w:hAnsi="Times New Roman" w:cs="Times New Roman"/>
        </w:rPr>
        <w:t>.</w:t>
      </w:r>
    </w:p>
    <w:p w:rsidR="00D63722" w:rsidRPr="005A1BBD" w:rsidRDefault="00D63722" w:rsidP="00D63722">
      <w:pPr>
        <w:pStyle w:val="ListParagraph"/>
        <w:numPr>
          <w:ilvl w:val="0"/>
          <w:numId w:val="3"/>
        </w:numPr>
        <w:spacing w:after="120"/>
        <w:contextualSpacing w:val="0"/>
        <w:jc w:val="both"/>
        <w:rPr>
          <w:rFonts w:ascii="Times New Roman" w:hAnsi="Times New Roman" w:cs="Times New Roman"/>
        </w:rPr>
      </w:pPr>
      <w:r w:rsidRPr="005A1BBD">
        <w:rPr>
          <w:rFonts w:ascii="Times New Roman" w:hAnsi="Times New Roman" w:cs="Times New Roman"/>
        </w:rPr>
        <w:t>This examination has 4 pages, including this one.</w:t>
      </w:r>
    </w:p>
    <w:p w:rsidR="00D63722" w:rsidRPr="005A1BBD" w:rsidRDefault="00D63722" w:rsidP="00D63722">
      <w:pPr>
        <w:pStyle w:val="ListParagraph"/>
        <w:numPr>
          <w:ilvl w:val="0"/>
          <w:numId w:val="3"/>
        </w:numPr>
        <w:spacing w:after="160" w:line="360" w:lineRule="auto"/>
        <w:jc w:val="both"/>
        <w:rPr>
          <w:rFonts w:ascii="Times New Roman" w:hAnsi="Times New Roman" w:cs="Times New Roman"/>
        </w:rPr>
      </w:pPr>
      <w:r w:rsidRPr="005A1BBD">
        <w:rPr>
          <w:rFonts w:ascii="Times New Roman" w:hAnsi="Times New Roman" w:cs="Times New Roman"/>
        </w:rPr>
        <w:t xml:space="preserve">Time allocated for this examination is </w:t>
      </w:r>
      <w:r w:rsidRPr="005A1BBD">
        <w:rPr>
          <w:rFonts w:ascii="Times New Roman" w:hAnsi="Times New Roman" w:cs="Times New Roman"/>
          <w:b/>
          <w:u w:val="single"/>
        </w:rPr>
        <w:t xml:space="preserve">TWO </w:t>
      </w:r>
      <w:r w:rsidRPr="005A1BBD">
        <w:rPr>
          <w:rFonts w:ascii="Times New Roman" w:hAnsi="Times New Roman" w:cs="Times New Roman"/>
        </w:rPr>
        <w:t>(2) Hours. You must stop writing when time is called.</w:t>
      </w:r>
    </w:p>
    <w:p w:rsidR="00D63722" w:rsidRPr="005A1BBD" w:rsidRDefault="00D63722" w:rsidP="00D63722">
      <w:pPr>
        <w:pStyle w:val="ListParagraph"/>
        <w:numPr>
          <w:ilvl w:val="0"/>
          <w:numId w:val="3"/>
        </w:numPr>
        <w:spacing w:after="160" w:line="360" w:lineRule="auto"/>
        <w:jc w:val="both"/>
        <w:rPr>
          <w:rFonts w:ascii="Times New Roman" w:hAnsi="Times New Roman" w:cs="Times New Roman"/>
        </w:rPr>
      </w:pPr>
      <w:r w:rsidRPr="005A1BBD">
        <w:rPr>
          <w:rFonts w:ascii="Times New Roman" w:hAnsi="Times New Roman" w:cs="Times New Roman"/>
        </w:rPr>
        <w:t xml:space="preserve">This is a </w:t>
      </w:r>
      <w:r w:rsidRPr="005A1BBD">
        <w:rPr>
          <w:rFonts w:ascii="Times New Roman" w:hAnsi="Times New Roman" w:cs="Times New Roman"/>
          <w:b/>
          <w:bCs/>
        </w:rPr>
        <w:t xml:space="preserve">RESTRICTED </w:t>
      </w:r>
      <w:r w:rsidRPr="005A1BBD">
        <w:rPr>
          <w:rFonts w:ascii="Times New Roman" w:hAnsi="Times New Roman" w:cs="Times New Roman"/>
          <w:b/>
        </w:rPr>
        <w:t>OPEN BOOK</w:t>
      </w:r>
      <w:r w:rsidRPr="005A1BBD">
        <w:rPr>
          <w:rFonts w:ascii="Times New Roman" w:hAnsi="Times New Roman" w:cs="Times New Roman"/>
        </w:rPr>
        <w:t xml:space="preserve"> examination.  This means that save for a copy of the Constitution of Kenya which shall be supplied by the examiner,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D63722" w:rsidRPr="005A1BBD" w:rsidRDefault="00D63722" w:rsidP="00D63722">
      <w:pPr>
        <w:pStyle w:val="ListParagraph"/>
        <w:numPr>
          <w:ilvl w:val="0"/>
          <w:numId w:val="3"/>
        </w:numPr>
        <w:spacing w:after="120"/>
        <w:contextualSpacing w:val="0"/>
        <w:jc w:val="both"/>
        <w:rPr>
          <w:rFonts w:ascii="Times New Roman" w:hAnsi="Times New Roman" w:cs="Times New Roman"/>
        </w:rPr>
      </w:pPr>
      <w:r w:rsidRPr="005A1BBD">
        <w:rPr>
          <w:rFonts w:ascii="Times New Roman" w:hAnsi="Times New Roman" w:cs="Times New Roman"/>
        </w:rPr>
        <w:t xml:space="preserve">This examination is governed by the </w:t>
      </w:r>
      <w:r w:rsidRPr="005A1BBD">
        <w:rPr>
          <w:rFonts w:ascii="Times New Roman" w:hAnsi="Times New Roman" w:cs="Times New Roman"/>
          <w:b/>
          <w:u w:val="single"/>
        </w:rPr>
        <w:t>Riara University Academic Honesty Regulations</w:t>
      </w:r>
      <w:r w:rsidRPr="005A1BBD">
        <w:rPr>
          <w:rFonts w:ascii="Times New Roman" w:hAnsi="Times New Roman" w:cs="Times New Roman"/>
        </w:rPr>
        <w:t>. Students who violate those regulations will be penalized.  Students have an obligation to report to the course instructor any incidences of academic dishonesty compromising the integrity of this examination.</w:t>
      </w:r>
    </w:p>
    <w:p w:rsidR="00D63722" w:rsidRPr="005A1BBD" w:rsidRDefault="00D63722" w:rsidP="00D63722">
      <w:pPr>
        <w:pStyle w:val="ListParagraph"/>
        <w:numPr>
          <w:ilvl w:val="0"/>
          <w:numId w:val="3"/>
        </w:numPr>
        <w:spacing w:after="120"/>
        <w:contextualSpacing w:val="0"/>
        <w:jc w:val="both"/>
        <w:rPr>
          <w:rFonts w:ascii="Times New Roman" w:hAnsi="Times New Roman" w:cs="Times New Roman"/>
        </w:rPr>
      </w:pPr>
      <w:r w:rsidRPr="005A1BBD">
        <w:rPr>
          <w:rFonts w:ascii="Times New Roman" w:hAnsi="Times New Roman" w:cs="Times New Roman"/>
        </w:rPr>
        <w:t xml:space="preserve">Indicate your registration Number and the Course Code of the Exam on your script. </w:t>
      </w:r>
      <w:r w:rsidRPr="005A1BBD">
        <w:rPr>
          <w:rFonts w:ascii="Times New Roman" w:hAnsi="Times New Roman" w:cs="Times New Roman"/>
          <w:b/>
          <w:bCs/>
        </w:rPr>
        <w:t>DO NOT</w:t>
      </w:r>
      <w:r w:rsidRPr="005A1BBD">
        <w:rPr>
          <w:rFonts w:ascii="Times New Roman" w:hAnsi="Times New Roman" w:cs="Times New Roman"/>
        </w:rPr>
        <w:t xml:space="preserve"> indicate your name on the answer script. </w:t>
      </w:r>
    </w:p>
    <w:p w:rsidR="00D63722" w:rsidRDefault="00D63722" w:rsidP="00D63722">
      <w:pPr>
        <w:spacing w:line="360" w:lineRule="auto"/>
        <w:jc w:val="both"/>
        <w:rPr>
          <w:rFonts w:ascii="Times New Roman" w:hAnsi="Times New Roman" w:cs="Times New Roman"/>
          <w:b/>
          <w:bCs/>
        </w:rPr>
      </w:pPr>
    </w:p>
    <w:p w:rsidR="00D63722" w:rsidRDefault="00D63722" w:rsidP="00D63722">
      <w:pPr>
        <w:spacing w:line="360" w:lineRule="auto"/>
        <w:jc w:val="both"/>
        <w:rPr>
          <w:rFonts w:ascii="Times New Roman" w:hAnsi="Times New Roman" w:cs="Times New Roman"/>
          <w:b/>
          <w:bCs/>
        </w:rPr>
      </w:pPr>
    </w:p>
    <w:p w:rsidR="00D63722" w:rsidRPr="00801E51" w:rsidRDefault="00D63722" w:rsidP="00D63722">
      <w:pPr>
        <w:spacing w:line="360" w:lineRule="auto"/>
        <w:jc w:val="both"/>
        <w:rPr>
          <w:rFonts w:ascii="Times New Roman" w:hAnsi="Times New Roman" w:cs="Times New Roman"/>
          <w:b/>
          <w:bCs/>
        </w:rPr>
      </w:pPr>
      <w:r w:rsidRPr="00801E51">
        <w:rPr>
          <w:rFonts w:ascii="Times New Roman" w:hAnsi="Times New Roman" w:cs="Times New Roman"/>
          <w:b/>
          <w:bCs/>
        </w:rPr>
        <w:lastRenderedPageBreak/>
        <w:t>QU</w:t>
      </w:r>
      <w:r>
        <w:rPr>
          <w:rFonts w:ascii="Times New Roman" w:hAnsi="Times New Roman" w:cs="Times New Roman"/>
          <w:b/>
          <w:bCs/>
        </w:rPr>
        <w:t>ESTION ONE</w:t>
      </w:r>
      <w:r w:rsidRPr="00801E51">
        <w:rPr>
          <w:rFonts w:ascii="Times New Roman" w:hAnsi="Times New Roman" w:cs="Times New Roman"/>
          <w:b/>
          <w:bCs/>
        </w:rPr>
        <w:t xml:space="preserve"> (30 Marks)</w:t>
      </w:r>
    </w:p>
    <w:p w:rsidR="00D63722" w:rsidRPr="00801E51" w:rsidRDefault="00D63722" w:rsidP="00D63722">
      <w:pPr>
        <w:spacing w:line="360" w:lineRule="auto"/>
        <w:jc w:val="both"/>
        <w:rPr>
          <w:rFonts w:ascii="Times New Roman" w:hAnsi="Times New Roman" w:cs="Times New Roman"/>
        </w:rPr>
      </w:pPr>
      <w:r w:rsidRPr="00801E51">
        <w:rPr>
          <w:rFonts w:ascii="Times New Roman" w:hAnsi="Times New Roman" w:cs="Times New Roman"/>
        </w:rPr>
        <w:t xml:space="preserve">The Republic of Twiga is an African Country that was colonized by the British and attained internal </w:t>
      </w:r>
      <w:r>
        <w:rPr>
          <w:rFonts w:ascii="Times New Roman" w:hAnsi="Times New Roman" w:cs="Times New Roman"/>
        </w:rPr>
        <w:t>s</w:t>
      </w:r>
      <w:r w:rsidRPr="00801E51">
        <w:rPr>
          <w:rFonts w:ascii="Times New Roman" w:hAnsi="Times New Roman" w:cs="Times New Roman"/>
        </w:rPr>
        <w:t>elf-</w:t>
      </w:r>
      <w:r>
        <w:rPr>
          <w:rFonts w:ascii="Times New Roman" w:hAnsi="Times New Roman" w:cs="Times New Roman"/>
        </w:rPr>
        <w:t>r</w:t>
      </w:r>
      <w:r w:rsidRPr="00801E51">
        <w:rPr>
          <w:rFonts w:ascii="Times New Roman" w:hAnsi="Times New Roman" w:cs="Times New Roman"/>
        </w:rPr>
        <w:t xml:space="preserve">ule in 2020. At the time, it was a British Dominion with the Queen as Head of State represented locally by the Governor General, and a Prime Minister nominated from the </w:t>
      </w:r>
      <w:r>
        <w:rPr>
          <w:rFonts w:ascii="Times New Roman" w:hAnsi="Times New Roman" w:cs="Times New Roman"/>
        </w:rPr>
        <w:t>l</w:t>
      </w:r>
      <w:r w:rsidRPr="00801E51">
        <w:rPr>
          <w:rFonts w:ascii="Times New Roman" w:hAnsi="Times New Roman" w:cs="Times New Roman"/>
        </w:rPr>
        <w:t xml:space="preserve">eader of the national parliamentary party with the largest majority as the Head of Government. The Prime Minister ran the government upon consultation with the Governor General including </w:t>
      </w:r>
      <w:r>
        <w:rPr>
          <w:rFonts w:ascii="Times New Roman" w:hAnsi="Times New Roman" w:cs="Times New Roman"/>
        </w:rPr>
        <w:t xml:space="preserve">on </w:t>
      </w:r>
      <w:r w:rsidRPr="00801E51">
        <w:rPr>
          <w:rFonts w:ascii="Times New Roman" w:hAnsi="Times New Roman" w:cs="Times New Roman"/>
        </w:rPr>
        <w:t xml:space="preserve">appointments </w:t>
      </w:r>
      <w:r>
        <w:rPr>
          <w:rFonts w:ascii="Times New Roman" w:hAnsi="Times New Roman" w:cs="Times New Roman"/>
        </w:rPr>
        <w:t>to o</w:t>
      </w:r>
      <w:r w:rsidRPr="00801E51">
        <w:rPr>
          <w:rFonts w:ascii="Times New Roman" w:hAnsi="Times New Roman" w:cs="Times New Roman"/>
        </w:rPr>
        <w:t xml:space="preserve">ffices such as Judges, </w:t>
      </w:r>
      <w:r>
        <w:rPr>
          <w:rFonts w:ascii="Times New Roman" w:hAnsi="Times New Roman" w:cs="Times New Roman"/>
        </w:rPr>
        <w:t>head</w:t>
      </w:r>
      <w:r w:rsidRPr="00801E51">
        <w:rPr>
          <w:rFonts w:ascii="Times New Roman" w:hAnsi="Times New Roman" w:cs="Times New Roman"/>
        </w:rPr>
        <w:t xml:space="preserve"> of </w:t>
      </w:r>
      <w:r>
        <w:rPr>
          <w:rFonts w:ascii="Times New Roman" w:hAnsi="Times New Roman" w:cs="Times New Roman"/>
        </w:rPr>
        <w:t>p</w:t>
      </w:r>
      <w:r w:rsidRPr="00801E51">
        <w:rPr>
          <w:rFonts w:ascii="Times New Roman" w:hAnsi="Times New Roman" w:cs="Times New Roman"/>
        </w:rPr>
        <w:t>olice, the Electoral Commission, Ambassadors and Cabinet Ministers. The political framework was representative with a multiparty democracy. Chapter 5 of the Twiga Constitution contained a robust Bill of Rights which sought to promote and protect the rights of the citizens in line with international standards and conventions. Twiga was a Parliamentary system and had borrowed the doctrine of Parliamentary Sovereignty from the British.</w:t>
      </w:r>
    </w:p>
    <w:p w:rsidR="00D63722" w:rsidRPr="00801E51" w:rsidRDefault="00D63722" w:rsidP="00D63722">
      <w:pPr>
        <w:spacing w:line="360" w:lineRule="auto"/>
        <w:jc w:val="both"/>
        <w:rPr>
          <w:rFonts w:ascii="Times New Roman" w:hAnsi="Times New Roman" w:cs="Times New Roman"/>
        </w:rPr>
      </w:pPr>
    </w:p>
    <w:p w:rsidR="00D63722" w:rsidRPr="00801E51" w:rsidRDefault="00D63722" w:rsidP="00D63722">
      <w:pPr>
        <w:spacing w:line="360" w:lineRule="auto"/>
        <w:jc w:val="both"/>
        <w:rPr>
          <w:rFonts w:ascii="Times New Roman" w:hAnsi="Times New Roman" w:cs="Times New Roman"/>
        </w:rPr>
      </w:pPr>
      <w:r w:rsidRPr="00801E51">
        <w:rPr>
          <w:rFonts w:ascii="Times New Roman" w:hAnsi="Times New Roman" w:cs="Times New Roman"/>
        </w:rPr>
        <w:t xml:space="preserve">In 2021, the then Prime Minister, Mr. Matata, fueled by ethnic supremacist ideals, began orchestrating a series of constitutional amendments to ensure that the mantle of political leadership of Twiga will never depart from </w:t>
      </w:r>
      <w:r>
        <w:rPr>
          <w:rFonts w:ascii="Times New Roman" w:hAnsi="Times New Roman" w:cs="Times New Roman"/>
        </w:rPr>
        <w:t>his ethnic community</w:t>
      </w:r>
      <w:r w:rsidRPr="00801E51">
        <w:rPr>
          <w:rFonts w:ascii="Times New Roman" w:hAnsi="Times New Roman" w:cs="Times New Roman"/>
        </w:rPr>
        <w:t xml:space="preserve">. Taking advantage of the doctrine of </w:t>
      </w:r>
      <w:r>
        <w:rPr>
          <w:rFonts w:ascii="Times New Roman" w:hAnsi="Times New Roman" w:cs="Times New Roman"/>
        </w:rPr>
        <w:t>p</w:t>
      </w:r>
      <w:r w:rsidRPr="00801E51">
        <w:rPr>
          <w:rFonts w:ascii="Times New Roman" w:hAnsi="Times New Roman" w:cs="Times New Roman"/>
        </w:rPr>
        <w:t xml:space="preserve">arliamentary </w:t>
      </w:r>
      <w:r>
        <w:rPr>
          <w:rFonts w:ascii="Times New Roman" w:hAnsi="Times New Roman" w:cs="Times New Roman"/>
        </w:rPr>
        <w:t>s</w:t>
      </w:r>
      <w:r w:rsidRPr="00801E51">
        <w:rPr>
          <w:rFonts w:ascii="Times New Roman" w:hAnsi="Times New Roman" w:cs="Times New Roman"/>
        </w:rPr>
        <w:t>overeignty, he marshalled the numbers in Parliament and succeeded in passing the following amendments</w:t>
      </w:r>
      <w:r>
        <w:rPr>
          <w:rFonts w:ascii="Times New Roman" w:hAnsi="Times New Roman" w:cs="Times New Roman"/>
        </w:rPr>
        <w:t xml:space="preserve"> to the Constitution.</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Amendment No. 1 of 2021, where Twiga Ceased being a Dominion of Britain, and became a sovereign Republic. The Prime Minister, Mr. Matata became the President and the office of Governor General abolished. All powers hitherto vested in the Governor and the Queen</w:t>
      </w:r>
      <w:r>
        <w:rPr>
          <w:rFonts w:ascii="Times New Roman" w:hAnsi="Times New Roman" w:cs="Times New Roman"/>
        </w:rPr>
        <w:t xml:space="preserve"> with respect to Twiga</w:t>
      </w:r>
      <w:r w:rsidRPr="00801E51">
        <w:rPr>
          <w:rFonts w:ascii="Times New Roman" w:hAnsi="Times New Roman" w:cs="Times New Roman"/>
        </w:rPr>
        <w:t xml:space="preserve"> were transferred to the President.</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Amendment No. 2 of 2021 removing limits on presidential terms and declaring Matata President for life.</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Amendment No. 3 of 2021, removing security of tenure for Judges, on the basis that the President would have sufficient wisdom to remove judges who fail to perform their duties to the Republic</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 xml:space="preserve">Amendment No.4 of 2021 which abolished all other political parties and effectively turned Twiga into a Single Party State, with the </w:t>
      </w:r>
      <w:r>
        <w:rPr>
          <w:rFonts w:ascii="Times New Roman" w:hAnsi="Times New Roman" w:cs="Times New Roman"/>
        </w:rPr>
        <w:t>r</w:t>
      </w:r>
      <w:r w:rsidRPr="00801E51">
        <w:rPr>
          <w:rFonts w:ascii="Times New Roman" w:hAnsi="Times New Roman" w:cs="Times New Roman"/>
        </w:rPr>
        <w:t xml:space="preserve">uling party, the Democratic Alliance of Twiga ( DAT) being the only political party allowed . Thus, any person wishing to vie for any political office would need to be a member of DAT and would have to be nominated by the Patron of DAT, who also happened to be the President. </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Amendment No. 5 of 2021 which provided immunity to the President and his family from prosecution in any court or tribunal.</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t xml:space="preserve">Amendment No.6 of 2021 which provided that the Constitution would, moving forward only be amended by Presidential Decree and not by Parliament. </w:t>
      </w:r>
    </w:p>
    <w:p w:rsidR="00D63722" w:rsidRPr="00801E51" w:rsidRDefault="00D63722" w:rsidP="00D63722">
      <w:pPr>
        <w:pStyle w:val="ListParagraph"/>
        <w:numPr>
          <w:ilvl w:val="0"/>
          <w:numId w:val="1"/>
        </w:numPr>
        <w:spacing w:line="360" w:lineRule="auto"/>
        <w:jc w:val="both"/>
        <w:rPr>
          <w:rFonts w:ascii="Times New Roman" w:hAnsi="Times New Roman" w:cs="Times New Roman"/>
        </w:rPr>
      </w:pPr>
      <w:r w:rsidRPr="00801E51">
        <w:rPr>
          <w:rFonts w:ascii="Times New Roman" w:hAnsi="Times New Roman" w:cs="Times New Roman"/>
        </w:rPr>
        <w:lastRenderedPageBreak/>
        <w:t>Amendment No.7 of 2021 which deleted the Bill of Rights from the Constitution on the basis that it was a foreign concept which would contaminate the ethics, values, morals and principles of the people of Twiga.</w:t>
      </w:r>
    </w:p>
    <w:p w:rsidR="00D63722" w:rsidRPr="00801E51" w:rsidRDefault="00D63722" w:rsidP="00D63722">
      <w:pPr>
        <w:spacing w:line="360" w:lineRule="auto"/>
        <w:jc w:val="both"/>
        <w:rPr>
          <w:rFonts w:ascii="Times New Roman" w:hAnsi="Times New Roman" w:cs="Times New Roman"/>
          <w:b/>
          <w:bCs/>
        </w:rPr>
      </w:pPr>
    </w:p>
    <w:p w:rsidR="00D63722" w:rsidRPr="00801E51" w:rsidRDefault="00D63722" w:rsidP="00D63722">
      <w:pPr>
        <w:spacing w:line="360" w:lineRule="auto"/>
        <w:jc w:val="both"/>
        <w:rPr>
          <w:rFonts w:ascii="Times New Roman" w:hAnsi="Times New Roman" w:cs="Times New Roman"/>
          <w:b/>
          <w:bCs/>
        </w:rPr>
      </w:pPr>
      <w:r w:rsidRPr="00801E51">
        <w:rPr>
          <w:rFonts w:ascii="Times New Roman" w:hAnsi="Times New Roman" w:cs="Times New Roman"/>
          <w:b/>
          <w:bCs/>
        </w:rPr>
        <w:t xml:space="preserve">Provide a critical analysis of the </w:t>
      </w:r>
      <w:r>
        <w:rPr>
          <w:rFonts w:ascii="Times New Roman" w:hAnsi="Times New Roman" w:cs="Times New Roman"/>
          <w:b/>
          <w:bCs/>
        </w:rPr>
        <w:t>effect of the above amendments to the c</w:t>
      </w:r>
      <w:r w:rsidRPr="00801E51">
        <w:rPr>
          <w:rFonts w:ascii="Times New Roman" w:hAnsi="Times New Roman" w:cs="Times New Roman"/>
          <w:b/>
          <w:bCs/>
        </w:rPr>
        <w:t xml:space="preserve">onstitutional </w:t>
      </w:r>
      <w:r>
        <w:rPr>
          <w:rFonts w:ascii="Times New Roman" w:hAnsi="Times New Roman" w:cs="Times New Roman"/>
          <w:b/>
          <w:bCs/>
        </w:rPr>
        <w:t>f</w:t>
      </w:r>
      <w:r w:rsidRPr="00801E51">
        <w:rPr>
          <w:rFonts w:ascii="Times New Roman" w:hAnsi="Times New Roman" w:cs="Times New Roman"/>
          <w:b/>
          <w:bCs/>
        </w:rPr>
        <w:t>ramework of the Republic of Twiga in light of the fundamental principles of Constitutional Law.</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sidRPr="00801E51">
        <w:rPr>
          <w:rFonts w:ascii="Times New Roman" w:hAnsi="Times New Roman" w:cs="Times New Roman"/>
          <w:b/>
          <w:bCs/>
        </w:rPr>
        <w:t>(30 marks)</w:t>
      </w:r>
    </w:p>
    <w:p w:rsidR="00D63722" w:rsidRPr="00801E51" w:rsidRDefault="00D63722" w:rsidP="00D63722">
      <w:pPr>
        <w:spacing w:line="360" w:lineRule="auto"/>
        <w:jc w:val="both"/>
        <w:rPr>
          <w:rFonts w:ascii="Times New Roman" w:hAnsi="Times New Roman" w:cs="Times New Roman"/>
        </w:rPr>
      </w:pPr>
    </w:p>
    <w:p w:rsidR="00D63722" w:rsidRPr="00801E51" w:rsidRDefault="00D63722" w:rsidP="00D63722">
      <w:pPr>
        <w:spacing w:line="360" w:lineRule="auto"/>
        <w:jc w:val="both"/>
        <w:rPr>
          <w:rFonts w:ascii="Times New Roman" w:hAnsi="Times New Roman" w:cs="Times New Roman"/>
        </w:rPr>
      </w:pPr>
    </w:p>
    <w:p w:rsidR="00D63722" w:rsidRPr="00EA0DFA" w:rsidRDefault="00D63722" w:rsidP="00D63722">
      <w:pPr>
        <w:spacing w:line="360" w:lineRule="auto"/>
        <w:jc w:val="both"/>
        <w:rPr>
          <w:rFonts w:ascii="Times New Roman" w:hAnsi="Times New Roman" w:cs="Times New Roman"/>
          <w:b/>
          <w:bCs/>
        </w:rPr>
      </w:pPr>
      <w:r>
        <w:rPr>
          <w:rFonts w:ascii="Times New Roman" w:hAnsi="Times New Roman" w:cs="Times New Roman"/>
          <w:b/>
          <w:bCs/>
        </w:rPr>
        <w:t>QUESTION TWO</w:t>
      </w:r>
      <w:r w:rsidRPr="00801E51">
        <w:rPr>
          <w:rFonts w:ascii="Times New Roman" w:hAnsi="Times New Roman" w:cs="Times New Roman"/>
          <w:b/>
          <w:bCs/>
        </w:rPr>
        <w:t xml:space="preserve"> (20 Marks)</w:t>
      </w:r>
    </w:p>
    <w:p w:rsidR="00D63722" w:rsidRDefault="00D63722" w:rsidP="00D63722">
      <w:pPr>
        <w:pStyle w:val="ListParagraph"/>
        <w:numPr>
          <w:ilvl w:val="0"/>
          <w:numId w:val="4"/>
        </w:numPr>
        <w:spacing w:line="360" w:lineRule="auto"/>
        <w:jc w:val="both"/>
        <w:rPr>
          <w:rFonts w:ascii="Times New Roman" w:hAnsi="Times New Roman" w:cs="Times New Roman"/>
          <w:b/>
          <w:bCs/>
        </w:rPr>
      </w:pPr>
      <w:r w:rsidRPr="005B5C24">
        <w:rPr>
          <w:rFonts w:ascii="Times New Roman" w:hAnsi="Times New Roman" w:cs="Times New Roman"/>
          <w:bCs/>
        </w:rPr>
        <w:t>Highlight and provide a critical analysis of the various typologies of constitutions</w:t>
      </w:r>
      <w:r w:rsidRPr="00EA0DFA">
        <w:rPr>
          <w:rFonts w:ascii="Times New Roman" w:hAnsi="Times New Roman" w:cs="Times New Roman"/>
          <w:b/>
          <w:bCs/>
        </w:rPr>
        <w:t xml:space="preserve">. </w:t>
      </w:r>
    </w:p>
    <w:p w:rsidR="00D63722" w:rsidRPr="00EA0DFA" w:rsidRDefault="00D63722" w:rsidP="00D63722">
      <w:pPr>
        <w:pStyle w:val="ListParagraph"/>
        <w:spacing w:line="360" w:lineRule="auto"/>
        <w:jc w:val="both"/>
        <w:rPr>
          <w:rFonts w:ascii="Times New Roman" w:hAnsi="Times New Roman" w:cs="Times New Roman"/>
          <w:b/>
          <w:bCs/>
        </w:rPr>
      </w:pP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sidRPr="00EA0DFA">
        <w:rPr>
          <w:rFonts w:ascii="Times New Roman" w:hAnsi="Times New Roman" w:cs="Times New Roman"/>
          <w:b/>
          <w:bCs/>
        </w:rPr>
        <w:t>(10 marks)</w:t>
      </w:r>
    </w:p>
    <w:p w:rsidR="00D63722" w:rsidRPr="00EA0DFA" w:rsidRDefault="00D63722" w:rsidP="00D63722">
      <w:pPr>
        <w:pStyle w:val="ListParagraph"/>
        <w:numPr>
          <w:ilvl w:val="0"/>
          <w:numId w:val="4"/>
        </w:numPr>
        <w:spacing w:line="360" w:lineRule="auto"/>
        <w:jc w:val="both"/>
        <w:rPr>
          <w:rFonts w:ascii="Times New Roman" w:hAnsi="Times New Roman" w:cs="Times New Roman"/>
          <w:b/>
          <w:bCs/>
        </w:rPr>
      </w:pPr>
      <w:r w:rsidRPr="005B5C24">
        <w:rPr>
          <w:rFonts w:ascii="Times New Roman" w:hAnsi="Times New Roman" w:cs="Times New Roman"/>
          <w:bCs/>
        </w:rPr>
        <w:t>With reference to the fact pattern in Question 1 above, suggest , giving reasons, the most suitable type of constitution for the Republic of Twiga should they decide to review their Constitution in future.</w:t>
      </w:r>
      <w:r w:rsidRPr="005B5C24">
        <w:rPr>
          <w:rFonts w:ascii="Times New Roman" w:hAnsi="Times New Roman" w:cs="Times New Roman"/>
        </w:rPr>
        <w:t xml:space="preserve"> </w:t>
      </w:r>
      <w:r w:rsidRPr="005B5C24">
        <w:rPr>
          <w:rFonts w:ascii="Times New Roman" w:hAnsi="Times New Roman" w:cs="Times New Roman"/>
        </w:rPr>
        <w:tab/>
      </w:r>
      <w:r w:rsidRPr="005B5C24">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EA0DFA">
        <w:rPr>
          <w:rFonts w:ascii="Times New Roman" w:hAnsi="Times New Roman" w:cs="Times New Roman"/>
          <w:b/>
          <w:bCs/>
        </w:rPr>
        <w:t>(</w:t>
      </w:r>
      <w:r>
        <w:rPr>
          <w:rFonts w:ascii="Times New Roman" w:hAnsi="Times New Roman" w:cs="Times New Roman"/>
          <w:b/>
          <w:bCs/>
        </w:rPr>
        <w:t>1</w:t>
      </w:r>
      <w:r w:rsidRPr="00EA0DFA">
        <w:rPr>
          <w:rFonts w:ascii="Times New Roman" w:hAnsi="Times New Roman" w:cs="Times New Roman"/>
          <w:b/>
          <w:bCs/>
        </w:rPr>
        <w:t>0 marks)</w:t>
      </w:r>
    </w:p>
    <w:p w:rsidR="00D63722" w:rsidRPr="00801E51" w:rsidRDefault="00D63722" w:rsidP="00D63722">
      <w:pPr>
        <w:spacing w:line="360" w:lineRule="auto"/>
        <w:jc w:val="both"/>
        <w:rPr>
          <w:rFonts w:ascii="Times New Roman" w:hAnsi="Times New Roman" w:cs="Times New Roman"/>
          <w:b/>
          <w:bCs/>
        </w:rPr>
      </w:pPr>
    </w:p>
    <w:p w:rsidR="00D63722" w:rsidRPr="00EA0DFA" w:rsidRDefault="00D63722" w:rsidP="00D63722">
      <w:pPr>
        <w:spacing w:line="360" w:lineRule="auto"/>
        <w:jc w:val="both"/>
        <w:rPr>
          <w:rFonts w:ascii="Times New Roman" w:hAnsi="Times New Roman" w:cs="Times New Roman"/>
          <w:b/>
          <w:bCs/>
        </w:rPr>
      </w:pPr>
      <w:r>
        <w:rPr>
          <w:rFonts w:ascii="Times New Roman" w:hAnsi="Times New Roman" w:cs="Times New Roman"/>
          <w:b/>
          <w:bCs/>
        </w:rPr>
        <w:t>QUESTION THREE</w:t>
      </w:r>
      <w:r w:rsidRPr="00801E51">
        <w:rPr>
          <w:rFonts w:ascii="Times New Roman" w:hAnsi="Times New Roman" w:cs="Times New Roman"/>
          <w:b/>
          <w:bCs/>
        </w:rPr>
        <w:t xml:space="preserve"> (20 Marks)</w:t>
      </w:r>
    </w:p>
    <w:p w:rsidR="00D63722" w:rsidRPr="00801E51" w:rsidRDefault="00D63722" w:rsidP="00D63722">
      <w:pPr>
        <w:pStyle w:val="ListParagraph"/>
        <w:numPr>
          <w:ilvl w:val="0"/>
          <w:numId w:val="2"/>
        </w:numPr>
        <w:spacing w:line="360" w:lineRule="auto"/>
        <w:jc w:val="both"/>
        <w:rPr>
          <w:rFonts w:ascii="Times New Roman" w:hAnsi="Times New Roman" w:cs="Times New Roman"/>
        </w:rPr>
      </w:pPr>
      <w:r w:rsidRPr="00801E51">
        <w:rPr>
          <w:rFonts w:ascii="Times New Roman" w:hAnsi="Times New Roman" w:cs="Times New Roman"/>
        </w:rPr>
        <w:t>“A Constitution is not only the supreme law of the Land, but also functions as a political instrument. “ Anonymous.</w:t>
      </w:r>
    </w:p>
    <w:p w:rsidR="00D63722" w:rsidRPr="00801E51" w:rsidRDefault="00D63722" w:rsidP="00D63722">
      <w:pPr>
        <w:spacing w:line="360" w:lineRule="auto"/>
        <w:ind w:left="720"/>
        <w:jc w:val="both"/>
        <w:rPr>
          <w:rFonts w:ascii="Times New Roman" w:hAnsi="Times New Roman" w:cs="Times New Roman"/>
          <w:b/>
          <w:bCs/>
        </w:rPr>
      </w:pPr>
      <w:r w:rsidRPr="00EA0DFA">
        <w:rPr>
          <w:rFonts w:ascii="Times New Roman" w:hAnsi="Times New Roman" w:cs="Times New Roman"/>
          <w:b/>
          <w:bCs/>
        </w:rPr>
        <w:t>In view of the foregoing, provide a critical analysis of the interplay between constitutions and politics. You may feel free to cite from the Kenyan constitutional experience.</w:t>
      </w:r>
      <w:r w:rsidRPr="00801E51">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801E51">
        <w:rPr>
          <w:rFonts w:ascii="Times New Roman" w:hAnsi="Times New Roman" w:cs="Times New Roman"/>
          <w:b/>
          <w:bCs/>
        </w:rPr>
        <w:t>(10 marks)</w:t>
      </w:r>
    </w:p>
    <w:p w:rsidR="00D63722" w:rsidRPr="00801E51" w:rsidRDefault="00D63722" w:rsidP="00D63722">
      <w:pPr>
        <w:pStyle w:val="ListParagraph"/>
        <w:numPr>
          <w:ilvl w:val="0"/>
          <w:numId w:val="5"/>
        </w:numPr>
        <w:spacing w:before="120" w:after="120" w:line="360" w:lineRule="auto"/>
        <w:jc w:val="both"/>
        <w:rPr>
          <w:rFonts w:ascii="Times New Roman" w:hAnsi="Times New Roman" w:cs="Times New Roman"/>
          <w:b/>
        </w:rPr>
      </w:pPr>
      <w:r w:rsidRPr="00801E51">
        <w:rPr>
          <w:rFonts w:ascii="Times New Roman" w:hAnsi="Times New Roman" w:cs="Times New Roman"/>
        </w:rPr>
        <w:t>The Constitution provides …"a historic bridge between the past of a deeply divided society characterized by strife, conflict, untold suffering and injustice, and a future founded on the recognition of human rights, democracy and peaceful co-existence and development opportunities for all South Africans, irrespective of race, colour, belief or sex. This is a magnificent goal for a Constitution: to heal the wounds of the past and guide us to a better future. For me, this is the core idea of transformative constitutionalism: that we must change.”</w:t>
      </w:r>
      <w:r w:rsidRPr="00801E51">
        <w:rPr>
          <w:rFonts w:ascii="Times New Roman" w:hAnsi="Times New Roman" w:cs="Times New Roman"/>
          <w:b/>
        </w:rPr>
        <w:t xml:space="preserve"> Justice Pius Langa, Chief Justice of the Republic of South Africa (Prestige Lecture delivered at Stellenbosch University, October 2006)</w:t>
      </w:r>
    </w:p>
    <w:p w:rsidR="00D63722" w:rsidRPr="00801E51" w:rsidRDefault="00D63722" w:rsidP="00D63722">
      <w:pPr>
        <w:pStyle w:val="ListParagraph"/>
        <w:spacing w:before="120" w:after="120" w:line="360" w:lineRule="auto"/>
        <w:jc w:val="both"/>
        <w:rPr>
          <w:rFonts w:ascii="Times New Roman" w:hAnsi="Times New Roman" w:cs="Times New Roman"/>
          <w:b/>
        </w:rPr>
      </w:pPr>
    </w:p>
    <w:p w:rsidR="00D63722" w:rsidRPr="00801E51" w:rsidRDefault="00D63722" w:rsidP="00D63722">
      <w:pPr>
        <w:pStyle w:val="ListParagraph"/>
        <w:spacing w:before="120" w:after="120" w:line="360" w:lineRule="auto"/>
        <w:jc w:val="both"/>
        <w:rPr>
          <w:rFonts w:ascii="Times New Roman" w:hAnsi="Times New Roman" w:cs="Times New Roman"/>
          <w:b/>
          <w:bCs/>
        </w:rPr>
      </w:pPr>
      <w:r w:rsidRPr="00EA0DFA">
        <w:rPr>
          <w:rFonts w:ascii="Times New Roman" w:hAnsi="Times New Roman" w:cs="Times New Roman"/>
          <w:b/>
        </w:rPr>
        <w:t>In light of the foregoing statement,</w:t>
      </w:r>
      <w:r>
        <w:rPr>
          <w:rFonts w:ascii="Times New Roman" w:hAnsi="Times New Roman" w:cs="Times New Roman"/>
          <w:b/>
        </w:rPr>
        <w:t xml:space="preserve"> identify and </w:t>
      </w:r>
      <w:r w:rsidRPr="00EA0DFA">
        <w:rPr>
          <w:rFonts w:ascii="Times New Roman" w:hAnsi="Times New Roman" w:cs="Times New Roman"/>
          <w:b/>
        </w:rPr>
        <w:t>critically analyse at least four(4) provisions of the Constitution of Kenya which seek to reinforce its transformative character</w:t>
      </w:r>
      <w:r w:rsidRPr="00801E51">
        <w:rPr>
          <w:rFonts w:ascii="Times New Roman" w:hAnsi="Times New Roman" w:cs="Times New Roman"/>
          <w:b/>
        </w:rPr>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801E51">
        <w:rPr>
          <w:rFonts w:ascii="Times New Roman" w:hAnsi="Times New Roman" w:cs="Times New Roman"/>
          <w:b/>
        </w:rPr>
        <w:t xml:space="preserve">(10 </w:t>
      </w:r>
      <w:r>
        <w:rPr>
          <w:rFonts w:ascii="Times New Roman" w:hAnsi="Times New Roman" w:cs="Times New Roman"/>
          <w:b/>
        </w:rPr>
        <w:t>m</w:t>
      </w:r>
      <w:r w:rsidRPr="00801E51">
        <w:rPr>
          <w:rFonts w:ascii="Times New Roman" w:hAnsi="Times New Roman" w:cs="Times New Roman"/>
          <w:b/>
        </w:rPr>
        <w:t>arks)</w:t>
      </w:r>
    </w:p>
    <w:p w:rsidR="00781BEE" w:rsidRDefault="00D63722"/>
    <w:sectPr w:rsidR="00781BEE" w:rsidSect="005B5C24">
      <w:footerReference w:type="default" r:id="rId6"/>
      <w:pgSz w:w="11906" w:h="16838"/>
      <w:pgMar w:top="810" w:right="1440" w:bottom="630" w:left="1440" w:header="709" w:footer="4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5141165"/>
      <w:docPartObj>
        <w:docPartGallery w:val="Page Numbers (Bottom of Page)"/>
        <w:docPartUnique/>
      </w:docPartObj>
    </w:sdtPr>
    <w:sdtEndPr/>
    <w:sdtContent>
      <w:sdt>
        <w:sdtPr>
          <w:id w:val="-1881314883"/>
          <w:docPartObj>
            <w:docPartGallery w:val="Page Numbers (Top of Page)"/>
            <w:docPartUnique/>
          </w:docPartObj>
        </w:sdtPr>
        <w:sdtEndPr/>
        <w:sdtContent>
          <w:p w:rsidR="005B5C24" w:rsidRDefault="00D63722">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4</w:t>
            </w:r>
            <w:r>
              <w:rPr>
                <w:b/>
                <w:bCs/>
              </w:rPr>
              <w:fldChar w:fldCharType="end"/>
            </w:r>
          </w:p>
        </w:sdtContent>
      </w:sdt>
    </w:sdtContent>
  </w:sdt>
  <w:p w:rsidR="005B5C24" w:rsidRDefault="00D63722">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DC7E97"/>
    <w:multiLevelType w:val="hybridMultilevel"/>
    <w:tmpl w:val="2642024E"/>
    <w:lvl w:ilvl="0" w:tplc="04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8BD41C9"/>
    <w:multiLevelType w:val="hybridMultilevel"/>
    <w:tmpl w:val="EB1AC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588167E"/>
    <w:multiLevelType w:val="hybridMultilevel"/>
    <w:tmpl w:val="39D88890"/>
    <w:lvl w:ilvl="0" w:tplc="7B34075E">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5ED2DBA"/>
    <w:multiLevelType w:val="hybridMultilevel"/>
    <w:tmpl w:val="E278B49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59BD7FDE"/>
    <w:multiLevelType w:val="hybridMultilevel"/>
    <w:tmpl w:val="6882C240"/>
    <w:lvl w:ilvl="0" w:tplc="E064EA30">
      <w:start w:val="2"/>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722"/>
    <w:rsid w:val="008A1902"/>
    <w:rsid w:val="00BF1764"/>
    <w:rsid w:val="00D637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33A805-7C78-4789-8BEE-CF1268A19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3722"/>
    <w:pPr>
      <w:spacing w:after="0" w:line="240" w:lineRule="auto"/>
    </w:pPr>
    <w:rPr>
      <w:sz w:val="24"/>
      <w:szCs w:val="24"/>
    </w:rPr>
  </w:style>
  <w:style w:type="paragraph" w:styleId="Heading1">
    <w:name w:val="heading 1"/>
    <w:basedOn w:val="Normal"/>
    <w:next w:val="Normal"/>
    <w:link w:val="Heading1Char"/>
    <w:uiPriority w:val="9"/>
    <w:qFormat/>
    <w:rsid w:val="00D63722"/>
    <w:pPr>
      <w:keepNext/>
      <w:keepLines/>
      <w:spacing w:before="480"/>
      <w:outlineLvl w:val="0"/>
    </w:pPr>
    <w:rPr>
      <w:rFonts w:asciiTheme="majorHAnsi" w:eastAsiaTheme="majorEastAsia" w:hAnsiTheme="majorHAnsi" w:cstheme="majorBidi"/>
      <w:b/>
      <w:bCs/>
      <w:color w:val="2C6EAB"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3722"/>
    <w:rPr>
      <w:rFonts w:asciiTheme="majorHAnsi" w:eastAsiaTheme="majorEastAsia" w:hAnsiTheme="majorHAnsi" w:cstheme="majorBidi"/>
      <w:b/>
      <w:bCs/>
      <w:color w:val="2C6EAB" w:themeColor="accent1" w:themeShade="B5"/>
      <w:sz w:val="32"/>
      <w:szCs w:val="32"/>
    </w:rPr>
  </w:style>
  <w:style w:type="paragraph" w:styleId="ListParagraph">
    <w:name w:val="List Paragraph"/>
    <w:basedOn w:val="Normal"/>
    <w:uiPriority w:val="34"/>
    <w:qFormat/>
    <w:rsid w:val="00D63722"/>
    <w:pPr>
      <w:ind w:left="720"/>
      <w:contextualSpacing/>
    </w:pPr>
  </w:style>
  <w:style w:type="paragraph" w:styleId="Footer">
    <w:name w:val="footer"/>
    <w:basedOn w:val="Normal"/>
    <w:link w:val="FooterChar"/>
    <w:uiPriority w:val="99"/>
    <w:unhideWhenUsed/>
    <w:rsid w:val="00D63722"/>
    <w:pPr>
      <w:tabs>
        <w:tab w:val="center" w:pos="4680"/>
        <w:tab w:val="right" w:pos="9360"/>
      </w:tabs>
    </w:pPr>
  </w:style>
  <w:style w:type="character" w:customStyle="1" w:styleId="FooterChar">
    <w:name w:val="Footer Char"/>
    <w:basedOn w:val="DefaultParagraphFont"/>
    <w:link w:val="Footer"/>
    <w:uiPriority w:val="99"/>
    <w:rsid w:val="00D6372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955</Words>
  <Characters>5449</Characters>
  <Application>Microsoft Office Word</Application>
  <DocSecurity>0</DocSecurity>
  <Lines>45</Lines>
  <Paragraphs>12</Paragraphs>
  <ScaleCrop>false</ScaleCrop>
  <Company/>
  <LinksUpToDate>false</LinksUpToDate>
  <CharactersWithSpaces>6392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2023-07-17T06:29:00Z</dcterms:created>
  <dcterms:modified xsi:type="dcterms:W3CDTF">2023-07-17T06:30:00Z</dcterms:modified>
</cp:coreProperties>
</file>