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166B5" w:rsidRPr="004E75E0" w:rsidRDefault="009166B5" w:rsidP="009166B5">
      <w:pPr>
        <w:jc w:val="center"/>
        <w:rPr>
          <w:rFonts w:ascii="Times New Roman" w:eastAsia="Calibri" w:hAnsi="Times New Roman" w:cs="Times New Roman"/>
          <w:b/>
          <w:bCs/>
        </w:rPr>
      </w:pPr>
      <w:r w:rsidRPr="004E75E0">
        <w:rPr>
          <w:rFonts w:ascii="Times New Roman" w:eastAsia="Times New Roman" w:hAnsi="Times New Roman" w:cs="Times New Roman"/>
          <w:noProof/>
        </w:rPr>
        <w:drawing>
          <wp:inline distT="0" distB="0" distL="0" distR="0" wp14:anchorId="31E01DDA" wp14:editId="7DE60A49">
            <wp:extent cx="1308100" cy="692150"/>
            <wp:effectExtent l="0" t="0" r="6350" b="0"/>
            <wp:docPr id="8" name="Picture 8" descr="RU LOGO 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U LOGO PNG"/>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308100" cy="692150"/>
                    </a:xfrm>
                    <a:prstGeom prst="rect">
                      <a:avLst/>
                    </a:prstGeom>
                    <a:noFill/>
                    <a:ln>
                      <a:noFill/>
                    </a:ln>
                  </pic:spPr>
                </pic:pic>
              </a:graphicData>
            </a:graphic>
          </wp:inline>
        </w:drawing>
      </w:r>
    </w:p>
    <w:p w:rsidR="009166B5" w:rsidRPr="004E75E0" w:rsidRDefault="009166B5" w:rsidP="009166B5">
      <w:pPr>
        <w:keepNext/>
        <w:spacing w:line="360" w:lineRule="auto"/>
        <w:jc w:val="center"/>
        <w:outlineLvl w:val="2"/>
        <w:rPr>
          <w:rFonts w:ascii="Times New Roman" w:eastAsia="Times New Roman" w:hAnsi="Times New Roman" w:cs="Times New Roman"/>
          <w:b/>
          <w:bCs/>
        </w:rPr>
      </w:pPr>
      <w:r w:rsidRPr="004E75E0">
        <w:rPr>
          <w:rFonts w:ascii="Times New Roman" w:eastAsia="Times New Roman" w:hAnsi="Times New Roman" w:cs="Times New Roman"/>
          <w:b/>
          <w:bCs/>
        </w:rPr>
        <w:t>RIARA SCHOOL OF BUSINESS</w:t>
      </w:r>
    </w:p>
    <w:p w:rsidR="009166B5" w:rsidRPr="004E75E0" w:rsidRDefault="009166B5" w:rsidP="00442222">
      <w:pPr>
        <w:autoSpaceDE w:val="0"/>
        <w:autoSpaceDN w:val="0"/>
        <w:adjustRightInd w:val="0"/>
        <w:spacing w:line="240" w:lineRule="auto"/>
        <w:jc w:val="center"/>
        <w:rPr>
          <w:rFonts w:ascii="Times New Roman" w:eastAsia="Times New Roman" w:hAnsi="Times New Roman" w:cs="Times New Roman"/>
          <w:b/>
          <w:bCs/>
          <w:spacing w:val="-15"/>
        </w:rPr>
      </w:pPr>
      <w:r w:rsidRPr="004E75E0">
        <w:rPr>
          <w:rFonts w:ascii="Times New Roman" w:eastAsia="Times New Roman" w:hAnsi="Times New Roman" w:cs="Times New Roman"/>
          <w:b/>
          <w:bCs/>
          <w:i/>
          <w:spacing w:val="-15"/>
        </w:rPr>
        <w:t>NURTURING INNOVATORS</w:t>
      </w:r>
    </w:p>
    <w:p w:rsidR="009166B5" w:rsidRPr="004E75E0" w:rsidRDefault="009166B5" w:rsidP="00442222">
      <w:pPr>
        <w:autoSpaceDE w:val="0"/>
        <w:autoSpaceDN w:val="0"/>
        <w:adjustRightInd w:val="0"/>
        <w:spacing w:line="240" w:lineRule="auto"/>
        <w:jc w:val="center"/>
        <w:rPr>
          <w:rFonts w:ascii="Times New Roman" w:eastAsia="Times New Roman" w:hAnsi="Times New Roman" w:cs="Times New Roman"/>
          <w:b/>
          <w:bCs/>
          <w:spacing w:val="-15"/>
        </w:rPr>
      </w:pPr>
      <w:r w:rsidRPr="004E75E0">
        <w:rPr>
          <w:rFonts w:ascii="Times New Roman" w:eastAsia="Times New Roman" w:hAnsi="Times New Roman" w:cs="Times New Roman"/>
          <w:b/>
          <w:bCs/>
          <w:spacing w:val="-15"/>
        </w:rPr>
        <w:t>JANUARY –APRIL 202</w:t>
      </w:r>
      <w:r w:rsidR="00F65C7B" w:rsidRPr="004E75E0">
        <w:rPr>
          <w:rFonts w:ascii="Times New Roman" w:eastAsia="Times New Roman" w:hAnsi="Times New Roman" w:cs="Times New Roman"/>
          <w:b/>
          <w:bCs/>
          <w:spacing w:val="-15"/>
        </w:rPr>
        <w:t>5</w:t>
      </w:r>
      <w:r w:rsidRPr="004E75E0">
        <w:rPr>
          <w:rFonts w:ascii="Times New Roman" w:eastAsia="Times New Roman" w:hAnsi="Times New Roman" w:cs="Times New Roman"/>
          <w:b/>
          <w:bCs/>
          <w:spacing w:val="-15"/>
        </w:rPr>
        <w:t xml:space="preserve"> TRIMESTER </w:t>
      </w:r>
    </w:p>
    <w:p w:rsidR="009166B5" w:rsidRPr="004E75E0" w:rsidRDefault="009166B5" w:rsidP="00442222">
      <w:pPr>
        <w:autoSpaceDE w:val="0"/>
        <w:autoSpaceDN w:val="0"/>
        <w:adjustRightInd w:val="0"/>
        <w:spacing w:line="240" w:lineRule="auto"/>
        <w:jc w:val="center"/>
        <w:rPr>
          <w:rFonts w:ascii="Times New Roman" w:eastAsia="Times New Roman" w:hAnsi="Times New Roman" w:cs="Times New Roman"/>
          <w:b/>
          <w:bCs/>
          <w:spacing w:val="-15"/>
        </w:rPr>
      </w:pPr>
      <w:r w:rsidRPr="004E75E0">
        <w:rPr>
          <w:rFonts w:ascii="Times New Roman" w:eastAsia="Times New Roman" w:hAnsi="Times New Roman" w:cs="Times New Roman"/>
          <w:b/>
          <w:bCs/>
          <w:spacing w:val="-15"/>
        </w:rPr>
        <w:t>EXAMINATION FOR BACHELOR OF BUSINESS ADMINISTRATION</w:t>
      </w:r>
    </w:p>
    <w:p w:rsidR="009166B5" w:rsidRPr="004E75E0" w:rsidRDefault="009166B5" w:rsidP="00442222">
      <w:pPr>
        <w:autoSpaceDE w:val="0"/>
        <w:autoSpaceDN w:val="0"/>
        <w:adjustRightInd w:val="0"/>
        <w:spacing w:line="240" w:lineRule="auto"/>
        <w:jc w:val="center"/>
        <w:rPr>
          <w:rFonts w:ascii="Times New Roman" w:eastAsia="Times New Roman" w:hAnsi="Times New Roman" w:cs="Times New Roman"/>
          <w:b/>
          <w:bCs/>
          <w:spacing w:val="-15"/>
        </w:rPr>
      </w:pPr>
      <w:r w:rsidRPr="004E75E0">
        <w:rPr>
          <w:rFonts w:ascii="Times New Roman" w:eastAsia="Times New Roman" w:hAnsi="Times New Roman" w:cs="Times New Roman"/>
          <w:b/>
          <w:bCs/>
          <w:spacing w:val="-15"/>
        </w:rPr>
        <w:t>DAY PROGRAMME</w:t>
      </w:r>
    </w:p>
    <w:p w:rsidR="009166B5" w:rsidRPr="004E75E0" w:rsidRDefault="009166B5" w:rsidP="00442222">
      <w:pPr>
        <w:autoSpaceDE w:val="0"/>
        <w:autoSpaceDN w:val="0"/>
        <w:adjustRightInd w:val="0"/>
        <w:spacing w:line="240" w:lineRule="auto"/>
        <w:jc w:val="center"/>
        <w:rPr>
          <w:rFonts w:ascii="Times New Roman" w:eastAsia="Times New Roman" w:hAnsi="Times New Roman" w:cs="Times New Roman"/>
          <w:b/>
        </w:rPr>
      </w:pPr>
      <w:r w:rsidRPr="004E75E0">
        <w:rPr>
          <w:rFonts w:ascii="Times New Roman" w:eastAsia="Times New Roman" w:hAnsi="Times New Roman" w:cs="Times New Roman"/>
          <w:b/>
        </w:rPr>
        <w:t>RBA 403:</w:t>
      </w:r>
      <w:r w:rsidRPr="004E75E0">
        <w:rPr>
          <w:rFonts w:ascii="Times New Roman" w:eastAsia="Times New Roman" w:hAnsi="Times New Roman" w:cs="Times New Roman"/>
          <w:b/>
          <w:bCs/>
          <w:spacing w:val="-15"/>
        </w:rPr>
        <w:t xml:space="preserve"> </w:t>
      </w:r>
      <w:r w:rsidRPr="004E75E0">
        <w:rPr>
          <w:rFonts w:ascii="Times New Roman" w:eastAsia="Times New Roman" w:hAnsi="Times New Roman" w:cs="Times New Roman"/>
          <w:b/>
        </w:rPr>
        <w:t xml:space="preserve">STRATEGIC MANAGEMENT </w:t>
      </w:r>
    </w:p>
    <w:p w:rsidR="009166B5" w:rsidRPr="004E75E0" w:rsidRDefault="009166B5" w:rsidP="009166B5">
      <w:pPr>
        <w:autoSpaceDE w:val="0"/>
        <w:autoSpaceDN w:val="0"/>
        <w:adjustRightInd w:val="0"/>
        <w:spacing w:line="360" w:lineRule="auto"/>
        <w:jc w:val="both"/>
        <w:rPr>
          <w:rFonts w:ascii="Times New Roman" w:eastAsia="Times New Roman" w:hAnsi="Times New Roman" w:cs="Times New Roman"/>
          <w:b/>
          <w:caps/>
          <w:spacing w:val="-15"/>
        </w:rPr>
      </w:pPr>
      <w:r w:rsidRPr="004E75E0">
        <w:rPr>
          <w:rFonts w:ascii="Times New Roman" w:eastAsia="Times New Roman" w:hAnsi="Times New Roman" w:cs="Times New Roman"/>
          <w:b/>
          <w:bCs/>
          <w:spacing w:val="-15"/>
        </w:rPr>
        <w:t xml:space="preserve">DATE: </w:t>
      </w:r>
      <w:r w:rsidRPr="004E75E0">
        <w:rPr>
          <w:rFonts w:ascii="Times New Roman" w:eastAsia="Times New Roman" w:hAnsi="Times New Roman" w:cs="Times New Roman"/>
          <w:b/>
          <w:bCs/>
          <w:spacing w:val="-15"/>
        </w:rPr>
        <w:softHyphen/>
      </w:r>
      <w:r w:rsidRPr="004E75E0">
        <w:rPr>
          <w:rFonts w:ascii="Times New Roman" w:eastAsia="Times New Roman" w:hAnsi="Times New Roman" w:cs="Times New Roman"/>
          <w:b/>
          <w:bCs/>
          <w:spacing w:val="-15"/>
        </w:rPr>
        <w:softHyphen/>
      </w:r>
      <w:r w:rsidRPr="004E75E0">
        <w:rPr>
          <w:rFonts w:ascii="Times New Roman" w:eastAsia="Times New Roman" w:hAnsi="Times New Roman" w:cs="Times New Roman"/>
          <w:b/>
          <w:bCs/>
          <w:spacing w:val="-15"/>
        </w:rPr>
        <w:softHyphen/>
      </w:r>
      <w:r w:rsidRPr="004E75E0">
        <w:rPr>
          <w:rFonts w:ascii="Times New Roman" w:eastAsia="Times New Roman" w:hAnsi="Times New Roman" w:cs="Times New Roman"/>
          <w:b/>
          <w:bCs/>
          <w:spacing w:val="-15"/>
        </w:rPr>
        <w:softHyphen/>
      </w:r>
      <w:r w:rsidRPr="004E75E0">
        <w:rPr>
          <w:rFonts w:ascii="Times New Roman" w:eastAsia="Times New Roman" w:hAnsi="Times New Roman" w:cs="Times New Roman"/>
          <w:b/>
          <w:bCs/>
          <w:spacing w:val="-15"/>
        </w:rPr>
        <w:softHyphen/>
      </w:r>
      <w:r w:rsidRPr="004E75E0">
        <w:rPr>
          <w:rFonts w:ascii="Times New Roman" w:eastAsia="Times New Roman" w:hAnsi="Times New Roman" w:cs="Times New Roman"/>
          <w:b/>
          <w:bCs/>
          <w:spacing w:val="-15"/>
        </w:rPr>
        <w:softHyphen/>
      </w:r>
      <w:r w:rsidRPr="004E75E0">
        <w:rPr>
          <w:rFonts w:ascii="Times New Roman" w:eastAsia="Times New Roman" w:hAnsi="Times New Roman" w:cs="Times New Roman"/>
          <w:b/>
          <w:bCs/>
          <w:spacing w:val="-15"/>
        </w:rPr>
        <w:softHyphen/>
      </w:r>
      <w:r w:rsidRPr="004E75E0">
        <w:rPr>
          <w:rFonts w:ascii="Times New Roman" w:eastAsia="Times New Roman" w:hAnsi="Times New Roman" w:cs="Times New Roman"/>
          <w:b/>
          <w:bCs/>
          <w:spacing w:val="-15"/>
        </w:rPr>
        <w:softHyphen/>
      </w:r>
      <w:r w:rsidRPr="004E75E0">
        <w:rPr>
          <w:rFonts w:ascii="Times New Roman" w:eastAsia="Times New Roman" w:hAnsi="Times New Roman" w:cs="Times New Roman"/>
          <w:b/>
          <w:bCs/>
          <w:spacing w:val="-15"/>
        </w:rPr>
        <w:softHyphen/>
      </w:r>
      <w:r w:rsidRPr="004E75E0">
        <w:rPr>
          <w:rFonts w:ascii="Times New Roman" w:eastAsia="Times New Roman" w:hAnsi="Times New Roman" w:cs="Times New Roman"/>
          <w:b/>
          <w:bCs/>
          <w:spacing w:val="-15"/>
        </w:rPr>
        <w:softHyphen/>
      </w:r>
      <w:r w:rsidRPr="004E75E0">
        <w:rPr>
          <w:rFonts w:ascii="Times New Roman" w:eastAsia="Times New Roman" w:hAnsi="Times New Roman" w:cs="Times New Roman"/>
          <w:b/>
          <w:bCs/>
          <w:spacing w:val="-15"/>
        </w:rPr>
        <w:softHyphen/>
      </w:r>
      <w:r w:rsidRPr="004E75E0">
        <w:rPr>
          <w:rFonts w:ascii="Times New Roman" w:eastAsia="Times New Roman" w:hAnsi="Times New Roman" w:cs="Times New Roman"/>
          <w:b/>
          <w:bCs/>
          <w:spacing w:val="-15"/>
        </w:rPr>
        <w:softHyphen/>
      </w:r>
      <w:r w:rsidRPr="004E75E0">
        <w:rPr>
          <w:rFonts w:ascii="Times New Roman" w:eastAsia="Times New Roman" w:hAnsi="Times New Roman" w:cs="Times New Roman"/>
          <w:b/>
          <w:bCs/>
          <w:spacing w:val="-15"/>
        </w:rPr>
        <w:softHyphen/>
      </w:r>
      <w:r w:rsidRPr="004E75E0">
        <w:rPr>
          <w:rFonts w:ascii="Times New Roman" w:eastAsia="Times New Roman" w:hAnsi="Times New Roman" w:cs="Times New Roman"/>
          <w:b/>
          <w:bCs/>
          <w:spacing w:val="-15"/>
        </w:rPr>
        <w:softHyphen/>
      </w:r>
      <w:r w:rsidRPr="004E75E0">
        <w:rPr>
          <w:rFonts w:ascii="Times New Roman" w:eastAsia="Times New Roman" w:hAnsi="Times New Roman" w:cs="Times New Roman"/>
          <w:b/>
          <w:bCs/>
          <w:spacing w:val="-15"/>
        </w:rPr>
        <w:softHyphen/>
      </w:r>
      <w:r w:rsidR="00726715">
        <w:rPr>
          <w:rFonts w:ascii="Times New Roman" w:eastAsia="Times New Roman" w:hAnsi="Times New Roman" w:cs="Times New Roman"/>
          <w:b/>
          <w:bCs/>
          <w:spacing w:val="-15"/>
        </w:rPr>
        <w:t>8</w:t>
      </w:r>
      <w:r w:rsidR="00726715">
        <w:rPr>
          <w:rFonts w:ascii="Times New Roman" w:eastAsia="Times New Roman" w:hAnsi="Times New Roman" w:cs="Times New Roman"/>
          <w:b/>
          <w:bCs/>
          <w:spacing w:val="-15"/>
          <w:vertAlign w:val="superscript"/>
        </w:rPr>
        <w:t xml:space="preserve">TH </w:t>
      </w:r>
      <w:r w:rsidRPr="004E75E0">
        <w:rPr>
          <w:rFonts w:ascii="Times New Roman" w:eastAsia="Times New Roman" w:hAnsi="Times New Roman" w:cs="Times New Roman"/>
          <w:b/>
          <w:bCs/>
          <w:spacing w:val="-15"/>
        </w:rPr>
        <w:t>APRIL 2025</w:t>
      </w:r>
      <w:r w:rsidRPr="004E75E0">
        <w:rPr>
          <w:rFonts w:ascii="Times New Roman" w:eastAsia="Times New Roman" w:hAnsi="Times New Roman" w:cs="Times New Roman"/>
          <w:b/>
          <w:bCs/>
          <w:spacing w:val="-15"/>
        </w:rPr>
        <w:tab/>
      </w:r>
      <w:r w:rsidRPr="004E75E0">
        <w:rPr>
          <w:rFonts w:ascii="Times New Roman" w:eastAsia="Times New Roman" w:hAnsi="Times New Roman" w:cs="Times New Roman"/>
          <w:b/>
          <w:bCs/>
          <w:spacing w:val="-15"/>
        </w:rPr>
        <w:tab/>
      </w:r>
      <w:r w:rsidRPr="004E75E0">
        <w:rPr>
          <w:rFonts w:ascii="Times New Roman" w:eastAsia="Times New Roman" w:hAnsi="Times New Roman" w:cs="Times New Roman"/>
          <w:b/>
          <w:bCs/>
          <w:spacing w:val="-15"/>
        </w:rPr>
        <w:tab/>
      </w:r>
      <w:r w:rsidRPr="004E75E0">
        <w:rPr>
          <w:rFonts w:ascii="Times New Roman" w:eastAsia="Times New Roman" w:hAnsi="Times New Roman" w:cs="Times New Roman"/>
          <w:b/>
          <w:bCs/>
          <w:spacing w:val="-15"/>
        </w:rPr>
        <w:tab/>
      </w:r>
      <w:r w:rsidRPr="004E75E0">
        <w:rPr>
          <w:rFonts w:ascii="Times New Roman" w:eastAsia="Times New Roman" w:hAnsi="Times New Roman" w:cs="Times New Roman"/>
          <w:b/>
          <w:bCs/>
          <w:spacing w:val="-15"/>
        </w:rPr>
        <w:tab/>
      </w:r>
      <w:r w:rsidRPr="004E75E0">
        <w:rPr>
          <w:rFonts w:ascii="Times New Roman" w:eastAsia="Times New Roman" w:hAnsi="Times New Roman" w:cs="Times New Roman"/>
          <w:b/>
          <w:bCs/>
          <w:spacing w:val="-15"/>
        </w:rPr>
        <w:tab/>
      </w:r>
      <w:r w:rsidRPr="004E75E0">
        <w:rPr>
          <w:rFonts w:ascii="Times New Roman" w:eastAsia="Times New Roman" w:hAnsi="Times New Roman" w:cs="Times New Roman"/>
          <w:b/>
          <w:bCs/>
          <w:spacing w:val="-15"/>
        </w:rPr>
        <w:tab/>
      </w:r>
      <w:r w:rsidRPr="004E75E0">
        <w:rPr>
          <w:rFonts w:ascii="Times New Roman" w:eastAsia="Times New Roman" w:hAnsi="Times New Roman" w:cs="Times New Roman"/>
          <w:b/>
          <w:bCs/>
          <w:spacing w:val="-15"/>
        </w:rPr>
        <w:tab/>
        <w:t xml:space="preserve">     TIME: 2 HOURS</w:t>
      </w:r>
    </w:p>
    <w:p w:rsidR="00726715" w:rsidRDefault="00726715" w:rsidP="00726715">
      <w:pPr>
        <w:autoSpaceDE w:val="0"/>
        <w:autoSpaceDN w:val="0"/>
        <w:adjustRightInd w:val="0"/>
        <w:spacing w:before="100" w:beforeAutospacing="1" w:after="0" w:line="273" w:lineRule="auto"/>
        <w:jc w:val="both"/>
        <w:rPr>
          <w:rFonts w:ascii="Times New Roman" w:hAnsi="Times New Roman"/>
          <w:b/>
          <w:bCs/>
          <w:kern w:val="3"/>
          <w:sz w:val="24"/>
          <w:szCs w:val="24"/>
          <w:u w:val="single"/>
        </w:rPr>
      </w:pPr>
      <w:r>
        <w:rPr>
          <w:rFonts w:ascii="Times New Roman" w:hAnsi="Times New Roman"/>
          <w:b/>
          <w:bCs/>
          <w:kern w:val="3"/>
          <w:sz w:val="24"/>
          <w:szCs w:val="24"/>
          <w:u w:val="single"/>
        </w:rPr>
        <w:t>GENERAL INSTRUCTIONS:</w:t>
      </w:r>
    </w:p>
    <w:p w:rsidR="00726715" w:rsidRDefault="00726715" w:rsidP="00726715">
      <w:pPr>
        <w:spacing w:before="100" w:beforeAutospacing="1" w:after="0" w:line="273" w:lineRule="auto"/>
        <w:jc w:val="both"/>
        <w:rPr>
          <w:rFonts w:ascii="Times New Roman" w:hAnsi="Times New Roman"/>
          <w:sz w:val="24"/>
          <w:szCs w:val="24"/>
        </w:rPr>
      </w:pPr>
      <w:r>
        <w:rPr>
          <w:rFonts w:ascii="Times New Roman" w:hAnsi="Times New Roman"/>
          <w:sz w:val="24"/>
          <w:szCs w:val="24"/>
        </w:rPr>
        <w:t>Students are NOT permitted to write on the examination paper during reading time.</w:t>
      </w:r>
    </w:p>
    <w:p w:rsidR="00726715" w:rsidRDefault="00726715" w:rsidP="00726715">
      <w:pPr>
        <w:spacing w:before="100" w:beforeAutospacing="1" w:after="0" w:line="273" w:lineRule="auto"/>
        <w:jc w:val="both"/>
        <w:rPr>
          <w:rFonts w:ascii="Times New Roman" w:hAnsi="Times New Roman"/>
          <w:sz w:val="24"/>
          <w:szCs w:val="24"/>
        </w:rPr>
      </w:pPr>
      <w:r>
        <w:rPr>
          <w:rFonts w:ascii="Times New Roman" w:hAnsi="Times New Roman"/>
          <w:sz w:val="24"/>
          <w:szCs w:val="24"/>
        </w:rPr>
        <w:t>This is a closed book examination. Text book/Reference books/notes are not permitted.</w:t>
      </w:r>
    </w:p>
    <w:p w:rsidR="00726715" w:rsidRDefault="00726715" w:rsidP="00726715">
      <w:pPr>
        <w:spacing w:before="100" w:beforeAutospacing="1" w:after="0" w:line="273" w:lineRule="auto"/>
        <w:jc w:val="both"/>
        <w:rPr>
          <w:rFonts w:eastAsia="Times New Roman"/>
        </w:rPr>
      </w:pPr>
      <w:r>
        <w:rPr>
          <w:rFonts w:ascii="Times New Roman" w:hAnsi="Times New Roman"/>
          <w:b/>
          <w:bCs/>
          <w:sz w:val="24"/>
          <w:szCs w:val="24"/>
          <w:u w:val="single"/>
        </w:rPr>
        <w:t xml:space="preserve"> SPECIAL INSTRUCTIONS</w:t>
      </w:r>
      <w:r>
        <w:rPr>
          <w:rFonts w:ascii="Times New Roman" w:hAnsi="Times New Roman"/>
          <w:b/>
          <w:bCs/>
          <w:sz w:val="24"/>
          <w:szCs w:val="24"/>
        </w:rPr>
        <w:t xml:space="preserve"> </w:t>
      </w:r>
    </w:p>
    <w:p w:rsidR="00726715" w:rsidRDefault="00726715" w:rsidP="00726715">
      <w:pPr>
        <w:numPr>
          <w:ilvl w:val="0"/>
          <w:numId w:val="16"/>
        </w:numPr>
        <w:autoSpaceDE w:val="0"/>
        <w:autoSpaceDN w:val="0"/>
        <w:spacing w:before="100" w:beforeAutospacing="1" w:after="228" w:line="273" w:lineRule="auto"/>
        <w:jc w:val="both"/>
        <w:rPr>
          <w:rFonts w:eastAsia="Times New Roman"/>
        </w:rPr>
      </w:pPr>
      <w:r>
        <w:rPr>
          <w:rFonts w:ascii="Times New Roman" w:hAnsi="Times New Roman"/>
          <w:bCs/>
          <w:sz w:val="24"/>
          <w:szCs w:val="24"/>
        </w:rPr>
        <w:t xml:space="preserve">Write </w:t>
      </w:r>
      <w:proofErr w:type="gramStart"/>
      <w:r>
        <w:rPr>
          <w:rFonts w:ascii="Times New Roman" w:hAnsi="Times New Roman"/>
          <w:bCs/>
          <w:sz w:val="24"/>
          <w:szCs w:val="24"/>
        </w:rPr>
        <w:t>your</w:t>
      </w:r>
      <w:proofErr w:type="gramEnd"/>
      <w:r>
        <w:rPr>
          <w:rFonts w:ascii="Times New Roman" w:hAnsi="Times New Roman"/>
          <w:bCs/>
          <w:sz w:val="24"/>
          <w:szCs w:val="24"/>
        </w:rPr>
        <w:t xml:space="preserve"> REGISTRATION NO. Clearly on the answer booklet(s). </w:t>
      </w:r>
    </w:p>
    <w:p w:rsidR="00726715" w:rsidRDefault="00726715" w:rsidP="00726715">
      <w:pPr>
        <w:numPr>
          <w:ilvl w:val="0"/>
          <w:numId w:val="16"/>
        </w:numPr>
        <w:spacing w:before="100" w:beforeAutospacing="1" w:after="0" w:line="273" w:lineRule="auto"/>
        <w:jc w:val="both"/>
        <w:rPr>
          <w:rFonts w:eastAsia="Times New Roman"/>
        </w:rPr>
      </w:pPr>
      <w:r>
        <w:rPr>
          <w:rFonts w:ascii="Times New Roman" w:hAnsi="Times New Roman"/>
          <w:sz w:val="24"/>
          <w:szCs w:val="24"/>
        </w:rPr>
        <w:t>Answer Question One and ANY other TWO questions.</w:t>
      </w:r>
    </w:p>
    <w:p w:rsidR="00726715" w:rsidRDefault="00726715" w:rsidP="00726715">
      <w:pPr>
        <w:numPr>
          <w:ilvl w:val="0"/>
          <w:numId w:val="16"/>
        </w:numPr>
        <w:autoSpaceDE w:val="0"/>
        <w:autoSpaceDN w:val="0"/>
        <w:spacing w:before="100" w:beforeAutospacing="1" w:after="0" w:line="273" w:lineRule="auto"/>
        <w:jc w:val="both"/>
        <w:rPr>
          <w:rFonts w:eastAsia="Times New Roman"/>
        </w:rPr>
      </w:pPr>
      <w:r>
        <w:rPr>
          <w:rFonts w:ascii="Times New Roman" w:hAnsi="Times New Roman"/>
          <w:bCs/>
          <w:sz w:val="24"/>
          <w:szCs w:val="24"/>
        </w:rPr>
        <w:t xml:space="preserve">Questions in all sections should be answered in answer booklet(s) </w:t>
      </w:r>
    </w:p>
    <w:p w:rsidR="00726715" w:rsidRDefault="00726715" w:rsidP="00726715">
      <w:pPr>
        <w:numPr>
          <w:ilvl w:val="0"/>
          <w:numId w:val="16"/>
        </w:numPr>
        <w:spacing w:before="100" w:beforeAutospacing="1" w:after="160" w:line="273" w:lineRule="auto"/>
        <w:rPr>
          <w:rFonts w:eastAsia="Times New Roman"/>
        </w:rPr>
      </w:pPr>
      <w:r>
        <w:rPr>
          <w:rFonts w:ascii="Times New Roman" w:hAnsi="Times New Roman"/>
          <w:bCs/>
          <w:sz w:val="24"/>
          <w:szCs w:val="24"/>
        </w:rPr>
        <w:t>PLEASE start the answer to EACH question on a NEW PAGE</w:t>
      </w:r>
      <w:r>
        <w:rPr>
          <w:rFonts w:ascii="Times New Roman" w:hAnsi="Times New Roman"/>
          <w:sz w:val="24"/>
          <w:szCs w:val="24"/>
        </w:rPr>
        <w:t>.</w:t>
      </w:r>
    </w:p>
    <w:p w:rsidR="00726715" w:rsidRDefault="00726715" w:rsidP="00726715">
      <w:pPr>
        <w:numPr>
          <w:ilvl w:val="0"/>
          <w:numId w:val="16"/>
        </w:numPr>
        <w:autoSpaceDE w:val="0"/>
        <w:autoSpaceDN w:val="0"/>
        <w:spacing w:before="100" w:beforeAutospacing="1" w:after="228" w:line="273" w:lineRule="auto"/>
        <w:jc w:val="both"/>
        <w:rPr>
          <w:rFonts w:eastAsia="Times New Roman"/>
        </w:rPr>
      </w:pPr>
      <w:r>
        <w:rPr>
          <w:rFonts w:ascii="Times New Roman" w:hAnsi="Times New Roman"/>
          <w:bCs/>
          <w:sz w:val="24"/>
          <w:szCs w:val="24"/>
        </w:rPr>
        <w:t>For the questions, write the number of the question on the answer booklet(s) in the order you answered.</w:t>
      </w:r>
    </w:p>
    <w:p w:rsidR="00726715" w:rsidRDefault="00726715" w:rsidP="00726715">
      <w:pPr>
        <w:numPr>
          <w:ilvl w:val="0"/>
          <w:numId w:val="16"/>
        </w:numPr>
        <w:spacing w:before="100" w:beforeAutospacing="1" w:after="160" w:line="273" w:lineRule="auto"/>
        <w:rPr>
          <w:rFonts w:ascii="Times New Roman" w:hAnsi="Times New Roman"/>
          <w:sz w:val="24"/>
          <w:szCs w:val="24"/>
        </w:rPr>
      </w:pPr>
      <w:r>
        <w:rPr>
          <w:rFonts w:ascii="Times New Roman" w:hAnsi="Times New Roman"/>
          <w:sz w:val="24"/>
          <w:szCs w:val="24"/>
        </w:rPr>
        <w:t>Write on both sides of each leaf and indicate number of each question at the top of each page.</w:t>
      </w:r>
    </w:p>
    <w:p w:rsidR="00726715" w:rsidRDefault="00726715" w:rsidP="00726715">
      <w:pPr>
        <w:numPr>
          <w:ilvl w:val="0"/>
          <w:numId w:val="16"/>
        </w:numPr>
        <w:autoSpaceDE w:val="0"/>
        <w:autoSpaceDN w:val="0"/>
        <w:spacing w:before="100" w:beforeAutospacing="1" w:after="228" w:line="273" w:lineRule="auto"/>
        <w:jc w:val="both"/>
        <w:rPr>
          <w:rFonts w:eastAsia="Times New Roman"/>
        </w:rPr>
      </w:pPr>
      <w:r>
        <w:rPr>
          <w:rFonts w:ascii="Times New Roman" w:hAnsi="Times New Roman"/>
          <w:bCs/>
          <w:sz w:val="24"/>
          <w:szCs w:val="24"/>
        </w:rPr>
        <w:t xml:space="preserve">Write the answers in a paragraph form unless stated otherwise. </w:t>
      </w:r>
    </w:p>
    <w:p w:rsidR="00726715" w:rsidRDefault="00726715" w:rsidP="00726715">
      <w:pPr>
        <w:numPr>
          <w:ilvl w:val="0"/>
          <w:numId w:val="16"/>
        </w:numPr>
        <w:autoSpaceDE w:val="0"/>
        <w:autoSpaceDN w:val="0"/>
        <w:spacing w:before="100" w:beforeAutospacing="1" w:after="228" w:line="273" w:lineRule="auto"/>
        <w:jc w:val="both"/>
        <w:rPr>
          <w:rFonts w:eastAsia="Times New Roman"/>
        </w:rPr>
      </w:pPr>
      <w:r>
        <w:rPr>
          <w:rFonts w:ascii="Times New Roman" w:hAnsi="Times New Roman"/>
          <w:bCs/>
          <w:sz w:val="24"/>
          <w:szCs w:val="24"/>
        </w:rPr>
        <w:t xml:space="preserve">Marks allocated to each question are shown at the end of the question. </w:t>
      </w:r>
    </w:p>
    <w:p w:rsidR="00726715" w:rsidRDefault="00726715" w:rsidP="00726715">
      <w:pPr>
        <w:numPr>
          <w:ilvl w:val="0"/>
          <w:numId w:val="16"/>
        </w:numPr>
        <w:spacing w:before="100" w:beforeAutospacing="1" w:after="160" w:line="273" w:lineRule="auto"/>
        <w:rPr>
          <w:rFonts w:ascii="Times New Roman" w:hAnsi="Times New Roman"/>
          <w:sz w:val="24"/>
          <w:szCs w:val="24"/>
        </w:rPr>
      </w:pPr>
      <w:r>
        <w:rPr>
          <w:rFonts w:ascii="Times New Roman" w:hAnsi="Times New Roman"/>
          <w:sz w:val="24"/>
          <w:szCs w:val="24"/>
        </w:rPr>
        <w:t>All rough work must be done on the answer booklet and crossed through!</w:t>
      </w:r>
    </w:p>
    <w:p w:rsidR="00726715" w:rsidRDefault="00726715" w:rsidP="00726715">
      <w:pPr>
        <w:numPr>
          <w:ilvl w:val="0"/>
          <w:numId w:val="16"/>
        </w:numPr>
        <w:spacing w:before="100" w:beforeAutospacing="1" w:after="160" w:line="273" w:lineRule="auto"/>
        <w:rPr>
          <w:rFonts w:ascii="Times New Roman" w:hAnsi="Times New Roman"/>
          <w:sz w:val="24"/>
          <w:szCs w:val="24"/>
        </w:rPr>
      </w:pPr>
      <w:r>
        <w:rPr>
          <w:rFonts w:ascii="Times New Roman" w:hAnsi="Times New Roman"/>
          <w:sz w:val="24"/>
          <w:szCs w:val="24"/>
        </w:rPr>
        <w:t>Use supplementary pages only when you have exhausted those in this book</w:t>
      </w:r>
    </w:p>
    <w:p w:rsidR="00726715" w:rsidRDefault="00726715" w:rsidP="00726715">
      <w:pPr>
        <w:numPr>
          <w:ilvl w:val="0"/>
          <w:numId w:val="16"/>
        </w:numPr>
        <w:spacing w:before="100" w:beforeAutospacing="1" w:after="0" w:line="273" w:lineRule="auto"/>
        <w:rPr>
          <w:rFonts w:eastAsia="Times New Roman"/>
        </w:rPr>
      </w:pPr>
      <w:r>
        <w:rPr>
          <w:rFonts w:ascii="Times New Roman" w:hAnsi="Times New Roman"/>
          <w:sz w:val="24"/>
          <w:szCs w:val="24"/>
        </w:rPr>
        <w:t>Fasten the supplementary pages to the inside back cover of this booklet</w:t>
      </w:r>
    </w:p>
    <w:p w:rsidR="009166B5" w:rsidRPr="004E75E0" w:rsidRDefault="009166B5" w:rsidP="00726715">
      <w:pPr>
        <w:pStyle w:val="ListParagraph"/>
        <w:autoSpaceDE w:val="0"/>
        <w:autoSpaceDN w:val="0"/>
        <w:adjustRightInd w:val="0"/>
        <w:spacing w:line="480" w:lineRule="auto"/>
        <w:jc w:val="both"/>
        <w:rPr>
          <w:rFonts w:ascii="Times New Roman" w:eastAsia="Calibri" w:hAnsi="Times New Roman" w:cs="Times New Roman"/>
          <w:bCs/>
        </w:rPr>
      </w:pPr>
      <w:r w:rsidRPr="004E75E0">
        <w:rPr>
          <w:rFonts w:ascii="Times New Roman" w:eastAsia="Calibri" w:hAnsi="Times New Roman" w:cs="Times New Roman"/>
          <w:bCs/>
        </w:rPr>
        <w:t>Examination.</w:t>
      </w:r>
    </w:p>
    <w:p w:rsidR="009166B5" w:rsidRPr="004E75E0" w:rsidRDefault="009166B5" w:rsidP="009166B5">
      <w:pPr>
        <w:autoSpaceDE w:val="0"/>
        <w:autoSpaceDN w:val="0"/>
        <w:adjustRightInd w:val="0"/>
        <w:ind w:left="360"/>
        <w:jc w:val="both"/>
        <w:rPr>
          <w:rFonts w:ascii="Times New Roman" w:eastAsia="Calibri" w:hAnsi="Times New Roman" w:cs="Times New Roman"/>
          <w:b/>
          <w:bCs/>
        </w:rPr>
      </w:pPr>
      <w:r w:rsidRPr="004E75E0">
        <w:rPr>
          <w:rFonts w:ascii="Times New Roman" w:eastAsia="Calibri" w:hAnsi="Times New Roman" w:cs="Times New Roman"/>
          <w:b/>
          <w:bCs/>
        </w:rPr>
        <w:lastRenderedPageBreak/>
        <w:t xml:space="preserve">READ THE FOLLOWING CASE STUDY AND ANSWER QUESTION ONE </w:t>
      </w:r>
    </w:p>
    <w:p w:rsidR="00533E45" w:rsidRPr="004E75E0" w:rsidRDefault="00533E45" w:rsidP="00533E45">
      <w:pPr>
        <w:pStyle w:val="Default"/>
        <w:spacing w:line="276" w:lineRule="auto"/>
        <w:jc w:val="both"/>
        <w:rPr>
          <w:rFonts w:ascii="Times New Roman" w:hAnsi="Times New Roman" w:cs="Times New Roman"/>
          <w:color w:val="auto"/>
          <w:sz w:val="22"/>
          <w:szCs w:val="22"/>
        </w:rPr>
      </w:pPr>
      <w:r w:rsidRPr="004E75E0">
        <w:rPr>
          <w:rFonts w:ascii="Times New Roman" w:hAnsi="Times New Roman" w:cs="Times New Roman"/>
          <w:color w:val="auto"/>
          <w:sz w:val="22"/>
          <w:szCs w:val="22"/>
        </w:rPr>
        <w:t xml:space="preserve">In a little more than a decade, Mexico’s largest cement manufacturer, </w:t>
      </w:r>
      <w:proofErr w:type="spellStart"/>
      <w:r w:rsidRPr="004E75E0">
        <w:rPr>
          <w:rFonts w:ascii="Times New Roman" w:hAnsi="Times New Roman" w:cs="Times New Roman"/>
          <w:color w:val="auto"/>
          <w:sz w:val="22"/>
          <w:szCs w:val="22"/>
        </w:rPr>
        <w:t>Cemex</w:t>
      </w:r>
      <w:proofErr w:type="spellEnd"/>
      <w:r w:rsidRPr="004E75E0">
        <w:rPr>
          <w:rFonts w:ascii="Times New Roman" w:hAnsi="Times New Roman" w:cs="Times New Roman"/>
          <w:color w:val="auto"/>
          <w:sz w:val="22"/>
          <w:szCs w:val="22"/>
        </w:rPr>
        <w:t xml:space="preserve">, has transformed itself from a primarily Mexican Operation into the largest cement company in the world behind Holcim of Switzerland and Lafarge Group of France with 2004 sales of $7.1 billion and more than $2 billion in cash flow. </w:t>
      </w:r>
      <w:proofErr w:type="spellStart"/>
      <w:r w:rsidRPr="004E75E0">
        <w:rPr>
          <w:rFonts w:ascii="Times New Roman" w:hAnsi="Times New Roman" w:cs="Times New Roman"/>
          <w:color w:val="auto"/>
          <w:sz w:val="22"/>
          <w:szCs w:val="22"/>
        </w:rPr>
        <w:t>Cemex</w:t>
      </w:r>
      <w:proofErr w:type="spellEnd"/>
      <w:r w:rsidRPr="004E75E0">
        <w:rPr>
          <w:rFonts w:ascii="Times New Roman" w:hAnsi="Times New Roman" w:cs="Times New Roman"/>
          <w:color w:val="auto"/>
          <w:sz w:val="22"/>
          <w:szCs w:val="22"/>
        </w:rPr>
        <w:t xml:space="preserve"> has long been a powerhouse in Mexico and currently controls 60 percent of the market for cement in that country. </w:t>
      </w:r>
      <w:proofErr w:type="spellStart"/>
      <w:r w:rsidRPr="004E75E0">
        <w:rPr>
          <w:rFonts w:ascii="Times New Roman" w:hAnsi="Times New Roman" w:cs="Times New Roman"/>
          <w:color w:val="auto"/>
          <w:sz w:val="22"/>
          <w:szCs w:val="22"/>
        </w:rPr>
        <w:t>Cemex’s</w:t>
      </w:r>
      <w:proofErr w:type="spellEnd"/>
      <w:r w:rsidRPr="004E75E0">
        <w:rPr>
          <w:rFonts w:ascii="Times New Roman" w:hAnsi="Times New Roman" w:cs="Times New Roman"/>
          <w:color w:val="auto"/>
          <w:sz w:val="22"/>
          <w:szCs w:val="22"/>
        </w:rPr>
        <w:t xml:space="preserve"> domestic success has been based in large part on an obsession with efficient manufacturing and a focus on customer service that is tops in the industry. </w:t>
      </w:r>
    </w:p>
    <w:p w:rsidR="00533E45" w:rsidRPr="004E75E0" w:rsidRDefault="00533E45" w:rsidP="00533E45">
      <w:pPr>
        <w:pStyle w:val="Default"/>
        <w:spacing w:line="276" w:lineRule="auto"/>
        <w:jc w:val="both"/>
        <w:rPr>
          <w:rFonts w:ascii="Times New Roman" w:hAnsi="Times New Roman" w:cs="Times New Roman"/>
          <w:color w:val="auto"/>
          <w:sz w:val="22"/>
          <w:szCs w:val="22"/>
        </w:rPr>
      </w:pPr>
    </w:p>
    <w:p w:rsidR="00533E45" w:rsidRPr="004E75E0" w:rsidRDefault="00533E45" w:rsidP="00533E45">
      <w:pPr>
        <w:pStyle w:val="Default"/>
        <w:spacing w:line="276" w:lineRule="auto"/>
        <w:jc w:val="both"/>
        <w:rPr>
          <w:rFonts w:ascii="Times New Roman" w:hAnsi="Times New Roman" w:cs="Times New Roman"/>
          <w:color w:val="auto"/>
          <w:sz w:val="22"/>
          <w:szCs w:val="22"/>
        </w:rPr>
      </w:pPr>
      <w:proofErr w:type="spellStart"/>
      <w:r w:rsidRPr="004E75E0">
        <w:rPr>
          <w:rFonts w:ascii="Times New Roman" w:hAnsi="Times New Roman" w:cs="Times New Roman"/>
          <w:color w:val="auto"/>
          <w:sz w:val="22"/>
          <w:szCs w:val="22"/>
        </w:rPr>
        <w:t>Cemex</w:t>
      </w:r>
      <w:proofErr w:type="spellEnd"/>
      <w:r w:rsidRPr="004E75E0">
        <w:rPr>
          <w:rFonts w:ascii="Times New Roman" w:hAnsi="Times New Roman" w:cs="Times New Roman"/>
          <w:color w:val="auto"/>
          <w:sz w:val="22"/>
          <w:szCs w:val="22"/>
        </w:rPr>
        <w:t xml:space="preserve"> is a leader in using information technology to match production with consumer demand. The company sells ready-mixed cement that can survive for only about 90 minutes before solidifying, so precise delivery is important. But </w:t>
      </w:r>
      <w:proofErr w:type="spellStart"/>
      <w:r w:rsidRPr="004E75E0">
        <w:rPr>
          <w:rFonts w:ascii="Times New Roman" w:hAnsi="Times New Roman" w:cs="Times New Roman"/>
          <w:color w:val="auto"/>
          <w:sz w:val="22"/>
          <w:szCs w:val="22"/>
        </w:rPr>
        <w:t>Cemex</w:t>
      </w:r>
      <w:proofErr w:type="spellEnd"/>
      <w:r w:rsidRPr="004E75E0">
        <w:rPr>
          <w:rFonts w:ascii="Times New Roman" w:hAnsi="Times New Roman" w:cs="Times New Roman"/>
          <w:color w:val="auto"/>
          <w:sz w:val="22"/>
          <w:szCs w:val="22"/>
        </w:rPr>
        <w:t xml:space="preserve"> can never predict with total certainty what demand will be on any given day, week, or month. To better manage unpredictable demand patterns, </w:t>
      </w:r>
      <w:proofErr w:type="spellStart"/>
      <w:r w:rsidRPr="004E75E0">
        <w:rPr>
          <w:rFonts w:ascii="Times New Roman" w:hAnsi="Times New Roman" w:cs="Times New Roman"/>
          <w:color w:val="auto"/>
          <w:sz w:val="22"/>
          <w:szCs w:val="22"/>
        </w:rPr>
        <w:t>Cemex</w:t>
      </w:r>
      <w:proofErr w:type="spellEnd"/>
      <w:r w:rsidRPr="004E75E0">
        <w:rPr>
          <w:rFonts w:ascii="Times New Roman" w:hAnsi="Times New Roman" w:cs="Times New Roman"/>
          <w:color w:val="auto"/>
          <w:sz w:val="22"/>
          <w:szCs w:val="22"/>
        </w:rPr>
        <w:t xml:space="preserve"> developed a system of seamless information technology, including truck-mounted global positioning systems, radio transmitters, satellites and computer hardware that allows </w:t>
      </w:r>
      <w:proofErr w:type="spellStart"/>
      <w:r w:rsidRPr="004E75E0">
        <w:rPr>
          <w:rFonts w:ascii="Times New Roman" w:hAnsi="Times New Roman" w:cs="Times New Roman"/>
          <w:color w:val="auto"/>
          <w:sz w:val="22"/>
          <w:szCs w:val="22"/>
        </w:rPr>
        <w:t>Cemex</w:t>
      </w:r>
      <w:proofErr w:type="spellEnd"/>
      <w:r w:rsidRPr="004E75E0">
        <w:rPr>
          <w:rFonts w:ascii="Times New Roman" w:hAnsi="Times New Roman" w:cs="Times New Roman"/>
          <w:color w:val="auto"/>
          <w:sz w:val="22"/>
          <w:szCs w:val="22"/>
        </w:rPr>
        <w:t xml:space="preserve"> to control the production and distribution of cement like no the company can, responding quickly to unanticipated changes in demand and reducing waste. The results are lower cost and superior customer service, both differentiating factors for </w:t>
      </w:r>
      <w:proofErr w:type="spellStart"/>
      <w:r w:rsidRPr="004E75E0">
        <w:rPr>
          <w:rFonts w:ascii="Times New Roman" w:hAnsi="Times New Roman" w:cs="Times New Roman"/>
          <w:color w:val="auto"/>
          <w:sz w:val="22"/>
          <w:szCs w:val="22"/>
        </w:rPr>
        <w:t>Cemex</w:t>
      </w:r>
      <w:proofErr w:type="spellEnd"/>
      <w:r w:rsidRPr="004E75E0">
        <w:rPr>
          <w:rFonts w:ascii="Times New Roman" w:hAnsi="Times New Roman" w:cs="Times New Roman"/>
          <w:color w:val="auto"/>
          <w:sz w:val="22"/>
          <w:szCs w:val="22"/>
        </w:rPr>
        <w:t xml:space="preserve">. </w:t>
      </w:r>
    </w:p>
    <w:p w:rsidR="00533E45" w:rsidRPr="004E75E0" w:rsidRDefault="00533E45" w:rsidP="00533E45">
      <w:pPr>
        <w:pStyle w:val="Default"/>
        <w:spacing w:line="276" w:lineRule="auto"/>
        <w:jc w:val="both"/>
        <w:rPr>
          <w:rFonts w:ascii="Times New Roman" w:hAnsi="Times New Roman" w:cs="Times New Roman"/>
          <w:color w:val="auto"/>
          <w:sz w:val="22"/>
          <w:szCs w:val="22"/>
        </w:rPr>
      </w:pPr>
    </w:p>
    <w:p w:rsidR="00533E45" w:rsidRPr="004E75E0" w:rsidRDefault="00533E45" w:rsidP="00533E45">
      <w:pPr>
        <w:pStyle w:val="Default"/>
        <w:spacing w:line="276" w:lineRule="auto"/>
        <w:jc w:val="both"/>
        <w:rPr>
          <w:rFonts w:ascii="Times New Roman" w:hAnsi="Times New Roman" w:cs="Times New Roman"/>
          <w:color w:val="auto"/>
          <w:sz w:val="22"/>
          <w:szCs w:val="22"/>
        </w:rPr>
      </w:pPr>
      <w:r w:rsidRPr="004E75E0">
        <w:rPr>
          <w:rFonts w:ascii="Times New Roman" w:hAnsi="Times New Roman" w:cs="Times New Roman"/>
          <w:color w:val="auto"/>
          <w:sz w:val="22"/>
          <w:szCs w:val="22"/>
        </w:rPr>
        <w:t xml:space="preserve">The company also pays lavish attention to its distributors-some 5,000 in Mexico alone-who can earn points towards rewards for hitting sales targets. Those points can be converted into </w:t>
      </w:r>
      <w:proofErr w:type="spellStart"/>
      <w:r w:rsidRPr="004E75E0">
        <w:rPr>
          <w:rFonts w:ascii="Times New Roman" w:hAnsi="Times New Roman" w:cs="Times New Roman"/>
          <w:color w:val="auto"/>
          <w:sz w:val="22"/>
          <w:szCs w:val="22"/>
        </w:rPr>
        <w:t>Cemex</w:t>
      </w:r>
      <w:proofErr w:type="spellEnd"/>
      <w:r w:rsidRPr="004E75E0">
        <w:rPr>
          <w:rFonts w:ascii="Times New Roman" w:hAnsi="Times New Roman" w:cs="Times New Roman"/>
          <w:color w:val="auto"/>
          <w:sz w:val="22"/>
          <w:szCs w:val="22"/>
        </w:rPr>
        <w:t xml:space="preserve"> stock. High-volume distributors can purchase trucks and other supplies through </w:t>
      </w:r>
      <w:proofErr w:type="spellStart"/>
      <w:r w:rsidRPr="004E75E0">
        <w:rPr>
          <w:rFonts w:ascii="Times New Roman" w:hAnsi="Times New Roman" w:cs="Times New Roman"/>
          <w:color w:val="auto"/>
          <w:sz w:val="22"/>
          <w:szCs w:val="22"/>
        </w:rPr>
        <w:t>Cemex</w:t>
      </w:r>
      <w:proofErr w:type="spellEnd"/>
      <w:r w:rsidRPr="004E75E0">
        <w:rPr>
          <w:rFonts w:ascii="Times New Roman" w:hAnsi="Times New Roman" w:cs="Times New Roman"/>
          <w:color w:val="auto"/>
          <w:sz w:val="22"/>
          <w:szCs w:val="22"/>
        </w:rPr>
        <w:t xml:space="preserve"> at significant discounts. </w:t>
      </w:r>
      <w:proofErr w:type="spellStart"/>
      <w:r w:rsidRPr="004E75E0">
        <w:rPr>
          <w:rFonts w:ascii="Times New Roman" w:hAnsi="Times New Roman" w:cs="Times New Roman"/>
          <w:color w:val="auto"/>
          <w:sz w:val="22"/>
          <w:szCs w:val="22"/>
        </w:rPr>
        <w:t>Cemex</w:t>
      </w:r>
      <w:proofErr w:type="spellEnd"/>
      <w:r w:rsidRPr="004E75E0">
        <w:rPr>
          <w:rFonts w:ascii="Times New Roman" w:hAnsi="Times New Roman" w:cs="Times New Roman"/>
          <w:color w:val="auto"/>
          <w:sz w:val="22"/>
          <w:szCs w:val="22"/>
        </w:rPr>
        <w:t xml:space="preserve"> also is known for its marketing drives that focus on end users, the builders themselves. For example, </w:t>
      </w:r>
      <w:proofErr w:type="spellStart"/>
      <w:r w:rsidRPr="004E75E0">
        <w:rPr>
          <w:rFonts w:ascii="Times New Roman" w:hAnsi="Times New Roman" w:cs="Times New Roman"/>
          <w:color w:val="auto"/>
          <w:sz w:val="22"/>
          <w:szCs w:val="22"/>
        </w:rPr>
        <w:t>Cemex</w:t>
      </w:r>
      <w:proofErr w:type="spellEnd"/>
      <w:r w:rsidRPr="004E75E0">
        <w:rPr>
          <w:rFonts w:ascii="Times New Roman" w:hAnsi="Times New Roman" w:cs="Times New Roman"/>
          <w:color w:val="auto"/>
          <w:sz w:val="22"/>
          <w:szCs w:val="22"/>
        </w:rPr>
        <w:t xml:space="preserve"> trucks drive around Mexican building sites, and if </w:t>
      </w:r>
      <w:proofErr w:type="spellStart"/>
      <w:r w:rsidRPr="004E75E0">
        <w:rPr>
          <w:rFonts w:ascii="Times New Roman" w:hAnsi="Times New Roman" w:cs="Times New Roman"/>
          <w:color w:val="auto"/>
          <w:sz w:val="22"/>
          <w:szCs w:val="22"/>
        </w:rPr>
        <w:t>Cemex</w:t>
      </w:r>
      <w:proofErr w:type="spellEnd"/>
      <w:r w:rsidRPr="004E75E0">
        <w:rPr>
          <w:rFonts w:ascii="Times New Roman" w:hAnsi="Times New Roman" w:cs="Times New Roman"/>
          <w:color w:val="auto"/>
          <w:sz w:val="22"/>
          <w:szCs w:val="22"/>
        </w:rPr>
        <w:t xml:space="preserve"> cement is being used, the construction crews win soccer balls, caps, and T-shirts. </w:t>
      </w:r>
    </w:p>
    <w:p w:rsidR="00533E45" w:rsidRPr="004E75E0" w:rsidRDefault="00533E45" w:rsidP="00533E45">
      <w:pPr>
        <w:pStyle w:val="Default"/>
        <w:spacing w:line="276" w:lineRule="auto"/>
        <w:jc w:val="both"/>
        <w:rPr>
          <w:rFonts w:ascii="Times New Roman" w:hAnsi="Times New Roman" w:cs="Times New Roman"/>
          <w:color w:val="auto"/>
          <w:sz w:val="22"/>
          <w:szCs w:val="22"/>
        </w:rPr>
      </w:pPr>
    </w:p>
    <w:p w:rsidR="00533E45" w:rsidRPr="004E75E0" w:rsidRDefault="00533E45" w:rsidP="00533E45">
      <w:pPr>
        <w:pStyle w:val="Default"/>
        <w:spacing w:line="276" w:lineRule="auto"/>
        <w:jc w:val="both"/>
        <w:rPr>
          <w:rFonts w:ascii="Times New Roman" w:hAnsi="Times New Roman" w:cs="Times New Roman"/>
          <w:color w:val="auto"/>
          <w:sz w:val="22"/>
          <w:szCs w:val="22"/>
        </w:rPr>
      </w:pPr>
      <w:proofErr w:type="spellStart"/>
      <w:r w:rsidRPr="004E75E0">
        <w:rPr>
          <w:rFonts w:ascii="Times New Roman" w:hAnsi="Times New Roman" w:cs="Times New Roman"/>
          <w:color w:val="auto"/>
          <w:sz w:val="22"/>
          <w:szCs w:val="22"/>
        </w:rPr>
        <w:t>Cemex’s</w:t>
      </w:r>
      <w:proofErr w:type="spellEnd"/>
      <w:r w:rsidRPr="004E75E0">
        <w:rPr>
          <w:rFonts w:ascii="Times New Roman" w:hAnsi="Times New Roman" w:cs="Times New Roman"/>
          <w:color w:val="auto"/>
          <w:sz w:val="22"/>
          <w:szCs w:val="22"/>
        </w:rPr>
        <w:t xml:space="preserve"> international expansion strategy was driven by a number of factors. Firstly, the company wished to reduce its reliance on the Mexican construction market, which was characterized by a very volatile demand. Secondly the company realized there was tremendous demand for cement in other developing countries, where significant construction was being undertaken or needed. Thirdly, the company believed that it understood the needs of construction businesses in developing nations better than the multinational cement companies, all of which were from developed nations. Fourthly, </w:t>
      </w:r>
      <w:proofErr w:type="spellStart"/>
      <w:r w:rsidRPr="004E75E0">
        <w:rPr>
          <w:rFonts w:ascii="Times New Roman" w:hAnsi="Times New Roman" w:cs="Times New Roman"/>
          <w:color w:val="auto"/>
          <w:sz w:val="22"/>
          <w:szCs w:val="22"/>
        </w:rPr>
        <w:t>Cemex</w:t>
      </w:r>
      <w:proofErr w:type="spellEnd"/>
      <w:r w:rsidRPr="004E75E0">
        <w:rPr>
          <w:rFonts w:ascii="Times New Roman" w:hAnsi="Times New Roman" w:cs="Times New Roman"/>
          <w:color w:val="auto"/>
          <w:sz w:val="22"/>
          <w:szCs w:val="22"/>
        </w:rPr>
        <w:t xml:space="preserve"> believed that it could create significant value by acquiring inefficient cement companies in other markets and transferring its skills in customer service marketing, information technology, and production management to those units. </w:t>
      </w:r>
    </w:p>
    <w:p w:rsidR="00533E45" w:rsidRPr="004E75E0" w:rsidRDefault="00533E45" w:rsidP="00533E45">
      <w:pPr>
        <w:pStyle w:val="Default"/>
        <w:spacing w:line="276" w:lineRule="auto"/>
        <w:jc w:val="both"/>
        <w:rPr>
          <w:rFonts w:ascii="Times New Roman" w:hAnsi="Times New Roman" w:cs="Times New Roman"/>
          <w:color w:val="auto"/>
          <w:sz w:val="22"/>
          <w:szCs w:val="22"/>
        </w:rPr>
      </w:pPr>
    </w:p>
    <w:p w:rsidR="00533E45" w:rsidRPr="004E75E0" w:rsidRDefault="00533E45" w:rsidP="00533E45">
      <w:pPr>
        <w:pStyle w:val="Default"/>
        <w:spacing w:line="276" w:lineRule="auto"/>
        <w:jc w:val="both"/>
        <w:rPr>
          <w:rFonts w:ascii="Times New Roman" w:hAnsi="Times New Roman" w:cs="Times New Roman"/>
          <w:color w:val="auto"/>
          <w:sz w:val="22"/>
          <w:szCs w:val="22"/>
        </w:rPr>
      </w:pPr>
      <w:r w:rsidRPr="004E75E0">
        <w:rPr>
          <w:rFonts w:ascii="Times New Roman" w:hAnsi="Times New Roman" w:cs="Times New Roman"/>
          <w:color w:val="auto"/>
          <w:sz w:val="22"/>
          <w:szCs w:val="22"/>
        </w:rPr>
        <w:t xml:space="preserve">The company embarked in earnest on its international expansion strategy in the early 1990s. Initially </w:t>
      </w:r>
      <w:proofErr w:type="spellStart"/>
      <w:r w:rsidRPr="004E75E0">
        <w:rPr>
          <w:rFonts w:ascii="Times New Roman" w:hAnsi="Times New Roman" w:cs="Times New Roman"/>
          <w:color w:val="auto"/>
          <w:sz w:val="22"/>
          <w:szCs w:val="22"/>
        </w:rPr>
        <w:t>Cemex</w:t>
      </w:r>
      <w:proofErr w:type="spellEnd"/>
      <w:r w:rsidRPr="004E75E0">
        <w:rPr>
          <w:rFonts w:ascii="Times New Roman" w:hAnsi="Times New Roman" w:cs="Times New Roman"/>
          <w:color w:val="auto"/>
          <w:sz w:val="22"/>
          <w:szCs w:val="22"/>
        </w:rPr>
        <w:t xml:space="preserve"> targeted other developing nations, acquiring established cement makers in Venezuela, Colombia, Indonesia, the Philippines, Egypt and several other countries. It also purchased two stagnant companies in Spain and turned them around. Bolstered by the success of its Spanish ventures, </w:t>
      </w:r>
      <w:proofErr w:type="spellStart"/>
      <w:r w:rsidRPr="004E75E0">
        <w:rPr>
          <w:rFonts w:ascii="Times New Roman" w:hAnsi="Times New Roman" w:cs="Times New Roman"/>
          <w:color w:val="auto"/>
          <w:sz w:val="22"/>
          <w:szCs w:val="22"/>
        </w:rPr>
        <w:t>Cemex</w:t>
      </w:r>
      <w:proofErr w:type="spellEnd"/>
      <w:r w:rsidRPr="004E75E0">
        <w:rPr>
          <w:rFonts w:ascii="Times New Roman" w:hAnsi="Times New Roman" w:cs="Times New Roman"/>
          <w:color w:val="auto"/>
          <w:sz w:val="22"/>
          <w:szCs w:val="22"/>
        </w:rPr>
        <w:t xml:space="preserve"> began to look for expansion opportunities in developed nations. In 2000, </w:t>
      </w:r>
      <w:proofErr w:type="spellStart"/>
      <w:r w:rsidRPr="004E75E0">
        <w:rPr>
          <w:rFonts w:ascii="Times New Roman" w:hAnsi="Times New Roman" w:cs="Times New Roman"/>
          <w:color w:val="auto"/>
          <w:sz w:val="22"/>
          <w:szCs w:val="22"/>
        </w:rPr>
        <w:t>Cemex</w:t>
      </w:r>
      <w:proofErr w:type="spellEnd"/>
      <w:r w:rsidRPr="004E75E0">
        <w:rPr>
          <w:rFonts w:ascii="Times New Roman" w:hAnsi="Times New Roman" w:cs="Times New Roman"/>
          <w:color w:val="auto"/>
          <w:sz w:val="22"/>
          <w:szCs w:val="22"/>
        </w:rPr>
        <w:t xml:space="preserve"> purchased Houston based Southland, one of the largest cement companies in the United States, for $2.5 billion. Following the Southland acquisition, </w:t>
      </w:r>
      <w:proofErr w:type="spellStart"/>
      <w:r w:rsidRPr="004E75E0">
        <w:rPr>
          <w:rFonts w:ascii="Times New Roman" w:hAnsi="Times New Roman" w:cs="Times New Roman"/>
          <w:color w:val="auto"/>
          <w:sz w:val="22"/>
          <w:szCs w:val="22"/>
        </w:rPr>
        <w:t>Cemex</w:t>
      </w:r>
      <w:proofErr w:type="spellEnd"/>
      <w:r w:rsidRPr="004E75E0">
        <w:rPr>
          <w:rFonts w:ascii="Times New Roman" w:hAnsi="Times New Roman" w:cs="Times New Roman"/>
          <w:color w:val="auto"/>
          <w:sz w:val="22"/>
          <w:szCs w:val="22"/>
        </w:rPr>
        <w:t xml:space="preserve"> had 56 cement plants in 30 countries, most of which were gained through acquisitions. In all cases, </w:t>
      </w:r>
      <w:proofErr w:type="spellStart"/>
      <w:r w:rsidRPr="004E75E0">
        <w:rPr>
          <w:rFonts w:ascii="Times New Roman" w:hAnsi="Times New Roman" w:cs="Times New Roman"/>
          <w:color w:val="auto"/>
          <w:sz w:val="22"/>
          <w:szCs w:val="22"/>
        </w:rPr>
        <w:t>Cemex</w:t>
      </w:r>
      <w:proofErr w:type="spellEnd"/>
      <w:r w:rsidRPr="004E75E0">
        <w:rPr>
          <w:rFonts w:ascii="Times New Roman" w:hAnsi="Times New Roman" w:cs="Times New Roman"/>
          <w:color w:val="auto"/>
          <w:sz w:val="22"/>
          <w:szCs w:val="22"/>
        </w:rPr>
        <w:t xml:space="preserve"> has devoted great attention to transferring its technological, management, and marketing know-how to acquired units, thereby improving their performance. </w:t>
      </w:r>
    </w:p>
    <w:p w:rsidR="00B33457" w:rsidRPr="004E75E0" w:rsidRDefault="00B33457"/>
    <w:p w:rsidR="006F065C" w:rsidRPr="004E75E0" w:rsidRDefault="006F065C"/>
    <w:p w:rsidR="006F065C" w:rsidRPr="004E75E0" w:rsidRDefault="006F065C"/>
    <w:p w:rsidR="00533E45" w:rsidRPr="004E75E0" w:rsidRDefault="009166B5" w:rsidP="00533E45">
      <w:pPr>
        <w:rPr>
          <w:rFonts w:ascii="Times New Roman" w:hAnsi="Times New Roman" w:cs="Times New Roman"/>
          <w:b/>
          <w:sz w:val="24"/>
          <w:szCs w:val="24"/>
        </w:rPr>
      </w:pPr>
      <w:r w:rsidRPr="004E75E0">
        <w:rPr>
          <w:rFonts w:ascii="Times New Roman" w:hAnsi="Times New Roman" w:cs="Times New Roman"/>
          <w:b/>
          <w:sz w:val="24"/>
          <w:szCs w:val="24"/>
        </w:rPr>
        <w:t xml:space="preserve">QUESTION ONE </w:t>
      </w:r>
      <w:r w:rsidRPr="004E75E0">
        <w:rPr>
          <w:rFonts w:ascii="Times New Roman" w:hAnsi="Times New Roman" w:cs="Times New Roman"/>
          <w:b/>
          <w:sz w:val="24"/>
          <w:szCs w:val="24"/>
        </w:rPr>
        <w:tab/>
      </w:r>
      <w:r w:rsidRPr="004E75E0">
        <w:rPr>
          <w:rFonts w:ascii="Times New Roman" w:hAnsi="Times New Roman" w:cs="Times New Roman"/>
          <w:b/>
          <w:sz w:val="24"/>
          <w:szCs w:val="24"/>
        </w:rPr>
        <w:tab/>
      </w:r>
      <w:r w:rsidRPr="004E75E0">
        <w:rPr>
          <w:rFonts w:ascii="Times New Roman" w:hAnsi="Times New Roman" w:cs="Times New Roman"/>
          <w:b/>
          <w:sz w:val="24"/>
          <w:szCs w:val="24"/>
        </w:rPr>
        <w:tab/>
      </w:r>
      <w:r w:rsidRPr="004E75E0">
        <w:rPr>
          <w:rFonts w:ascii="Times New Roman" w:hAnsi="Times New Roman" w:cs="Times New Roman"/>
          <w:b/>
          <w:sz w:val="24"/>
          <w:szCs w:val="24"/>
        </w:rPr>
        <w:tab/>
      </w:r>
      <w:r w:rsidR="00533E45" w:rsidRPr="004E75E0">
        <w:rPr>
          <w:rFonts w:ascii="Times New Roman" w:hAnsi="Times New Roman" w:cs="Times New Roman"/>
          <w:b/>
          <w:sz w:val="24"/>
          <w:szCs w:val="24"/>
        </w:rPr>
        <w:t xml:space="preserve">COMPULSORY 30 MARKS </w:t>
      </w:r>
    </w:p>
    <w:p w:rsidR="009166B5" w:rsidRPr="004E75E0" w:rsidRDefault="001F7BAB" w:rsidP="004E75E0">
      <w:pPr>
        <w:pStyle w:val="ListParagraph"/>
        <w:numPr>
          <w:ilvl w:val="0"/>
          <w:numId w:val="30"/>
        </w:numPr>
        <w:ind w:left="360"/>
        <w:jc w:val="both"/>
        <w:rPr>
          <w:rFonts w:ascii="Times New Roman" w:hAnsi="Times New Roman" w:cs="Times New Roman"/>
          <w:sz w:val="24"/>
          <w:szCs w:val="24"/>
        </w:rPr>
      </w:pPr>
      <w:proofErr w:type="spellStart"/>
      <w:r w:rsidRPr="004E75E0">
        <w:rPr>
          <w:rFonts w:ascii="Times New Roman" w:hAnsi="Times New Roman" w:cs="Times New Roman"/>
          <w:sz w:val="24"/>
          <w:szCs w:val="24"/>
        </w:rPr>
        <w:t>Cemex</w:t>
      </w:r>
      <w:proofErr w:type="spellEnd"/>
      <w:r w:rsidRPr="004E75E0">
        <w:rPr>
          <w:rFonts w:ascii="Times New Roman" w:hAnsi="Times New Roman" w:cs="Times New Roman"/>
          <w:sz w:val="24"/>
          <w:szCs w:val="24"/>
        </w:rPr>
        <w:t xml:space="preserve"> has a strong preference for acquisitions over </w:t>
      </w:r>
      <w:r w:rsidR="00726715" w:rsidRPr="004E75E0">
        <w:rPr>
          <w:rFonts w:ascii="Times New Roman" w:hAnsi="Times New Roman" w:cs="Times New Roman"/>
          <w:sz w:val="24"/>
          <w:szCs w:val="24"/>
        </w:rPr>
        <w:t>Greenfield</w:t>
      </w:r>
      <w:r w:rsidRPr="004E75E0">
        <w:rPr>
          <w:rFonts w:ascii="Times New Roman" w:hAnsi="Times New Roman" w:cs="Times New Roman"/>
          <w:sz w:val="24"/>
          <w:szCs w:val="24"/>
        </w:rPr>
        <w:t xml:space="preserve"> ventures as an entry mode. Explain why this may be so                          </w:t>
      </w:r>
      <w:r w:rsidR="00236978" w:rsidRPr="004E75E0">
        <w:rPr>
          <w:rFonts w:ascii="Times New Roman" w:hAnsi="Times New Roman" w:cs="Times New Roman"/>
          <w:sz w:val="24"/>
          <w:szCs w:val="24"/>
        </w:rPr>
        <w:tab/>
      </w:r>
      <w:r w:rsidR="00236978" w:rsidRPr="004E75E0">
        <w:rPr>
          <w:rFonts w:ascii="Times New Roman" w:hAnsi="Times New Roman" w:cs="Times New Roman"/>
          <w:sz w:val="24"/>
          <w:szCs w:val="24"/>
        </w:rPr>
        <w:tab/>
      </w:r>
      <w:r w:rsidR="00236978" w:rsidRPr="004E75E0">
        <w:rPr>
          <w:rFonts w:ascii="Times New Roman" w:hAnsi="Times New Roman" w:cs="Times New Roman"/>
          <w:sz w:val="24"/>
          <w:szCs w:val="24"/>
        </w:rPr>
        <w:tab/>
      </w:r>
      <w:r w:rsidR="00236978" w:rsidRPr="004E75E0">
        <w:rPr>
          <w:rFonts w:ascii="Times New Roman" w:hAnsi="Times New Roman" w:cs="Times New Roman"/>
          <w:sz w:val="24"/>
          <w:szCs w:val="24"/>
        </w:rPr>
        <w:tab/>
      </w:r>
      <w:r w:rsidR="00236978" w:rsidRPr="004E75E0">
        <w:rPr>
          <w:rFonts w:ascii="Times New Roman" w:hAnsi="Times New Roman" w:cs="Times New Roman"/>
          <w:sz w:val="24"/>
          <w:szCs w:val="24"/>
        </w:rPr>
        <w:tab/>
        <w:t xml:space="preserve">    </w:t>
      </w:r>
      <w:r w:rsidR="004E75E0" w:rsidRPr="004E75E0">
        <w:rPr>
          <w:rFonts w:ascii="Times New Roman" w:hAnsi="Times New Roman" w:cs="Times New Roman"/>
          <w:sz w:val="24"/>
          <w:szCs w:val="24"/>
        </w:rPr>
        <w:t xml:space="preserve">  </w:t>
      </w:r>
      <w:r w:rsidR="002424B4" w:rsidRPr="004E75E0">
        <w:rPr>
          <w:rFonts w:ascii="Times New Roman" w:hAnsi="Times New Roman" w:cs="Times New Roman"/>
          <w:b/>
          <w:sz w:val="24"/>
          <w:szCs w:val="24"/>
        </w:rPr>
        <w:t>(5Marks)</w:t>
      </w:r>
      <w:r w:rsidRPr="004E75E0">
        <w:rPr>
          <w:rFonts w:ascii="Times New Roman" w:hAnsi="Times New Roman" w:cs="Times New Roman"/>
          <w:sz w:val="24"/>
          <w:szCs w:val="24"/>
        </w:rPr>
        <w:t xml:space="preserve"> </w:t>
      </w:r>
    </w:p>
    <w:p w:rsidR="001F7BAB" w:rsidRPr="004E75E0" w:rsidRDefault="001F7BAB" w:rsidP="004E75E0">
      <w:pPr>
        <w:pStyle w:val="ListParagraph"/>
        <w:ind w:left="0"/>
        <w:jc w:val="both"/>
        <w:rPr>
          <w:rFonts w:ascii="Times New Roman" w:hAnsi="Times New Roman" w:cs="Times New Roman"/>
          <w:sz w:val="24"/>
          <w:szCs w:val="24"/>
        </w:rPr>
      </w:pPr>
    </w:p>
    <w:p w:rsidR="00533E45" w:rsidRPr="004E75E0" w:rsidRDefault="00AB2A6E" w:rsidP="004E75E0">
      <w:pPr>
        <w:pStyle w:val="ListParagraph"/>
        <w:numPr>
          <w:ilvl w:val="0"/>
          <w:numId w:val="30"/>
        </w:numPr>
        <w:ind w:left="360"/>
        <w:jc w:val="both"/>
        <w:rPr>
          <w:rFonts w:ascii="Times New Roman" w:hAnsi="Times New Roman" w:cs="Times New Roman"/>
          <w:sz w:val="24"/>
          <w:szCs w:val="24"/>
        </w:rPr>
      </w:pPr>
      <w:r w:rsidRPr="004E75E0">
        <w:rPr>
          <w:rFonts w:ascii="Times New Roman" w:hAnsi="Times New Roman" w:cs="Times New Roman"/>
          <w:sz w:val="24"/>
          <w:szCs w:val="24"/>
        </w:rPr>
        <w:t xml:space="preserve">Analyze </w:t>
      </w:r>
      <w:r w:rsidR="00F86094" w:rsidRPr="004E75E0">
        <w:rPr>
          <w:rFonts w:ascii="Times New Roman" w:hAnsi="Times New Roman" w:cs="Times New Roman"/>
          <w:b/>
          <w:sz w:val="24"/>
          <w:szCs w:val="24"/>
        </w:rPr>
        <w:t xml:space="preserve">FIVE </w:t>
      </w:r>
      <w:r w:rsidRPr="004E75E0">
        <w:rPr>
          <w:rFonts w:ascii="Times New Roman" w:hAnsi="Times New Roman" w:cs="Times New Roman"/>
          <w:sz w:val="24"/>
          <w:szCs w:val="24"/>
        </w:rPr>
        <w:t xml:space="preserve">strategic tactics utilized by </w:t>
      </w:r>
      <w:proofErr w:type="spellStart"/>
      <w:r w:rsidRPr="004E75E0">
        <w:rPr>
          <w:rFonts w:ascii="Times New Roman" w:hAnsi="Times New Roman" w:cs="Times New Roman"/>
          <w:sz w:val="24"/>
          <w:szCs w:val="24"/>
        </w:rPr>
        <w:t>Cemex</w:t>
      </w:r>
      <w:proofErr w:type="spellEnd"/>
      <w:r w:rsidRPr="004E75E0">
        <w:rPr>
          <w:rFonts w:ascii="Times New Roman" w:hAnsi="Times New Roman" w:cs="Times New Roman"/>
          <w:sz w:val="24"/>
          <w:szCs w:val="24"/>
        </w:rPr>
        <w:t xml:space="preserve"> to achieve its competitive advantage and global expansion</w:t>
      </w:r>
      <w:r w:rsidRPr="004E75E0">
        <w:rPr>
          <w:rFonts w:ascii="Times New Roman" w:hAnsi="Times New Roman" w:cs="Times New Roman"/>
          <w:b/>
          <w:sz w:val="24"/>
          <w:szCs w:val="24"/>
        </w:rPr>
        <w:t>.</w:t>
      </w:r>
      <w:r w:rsidR="00533E45" w:rsidRPr="004E75E0">
        <w:rPr>
          <w:rFonts w:ascii="Times New Roman" w:hAnsi="Times New Roman" w:cs="Times New Roman"/>
          <w:sz w:val="24"/>
          <w:szCs w:val="24"/>
        </w:rPr>
        <w:tab/>
      </w:r>
      <w:r w:rsidR="00533E45" w:rsidRPr="004E75E0">
        <w:rPr>
          <w:rFonts w:ascii="Times New Roman" w:hAnsi="Times New Roman" w:cs="Times New Roman"/>
          <w:sz w:val="24"/>
          <w:szCs w:val="24"/>
        </w:rPr>
        <w:tab/>
      </w:r>
      <w:r w:rsidR="00533E45" w:rsidRPr="004E75E0">
        <w:rPr>
          <w:rFonts w:ascii="Times New Roman" w:hAnsi="Times New Roman" w:cs="Times New Roman"/>
          <w:sz w:val="24"/>
          <w:szCs w:val="24"/>
        </w:rPr>
        <w:tab/>
      </w:r>
      <w:r w:rsidR="00444094" w:rsidRPr="004E75E0">
        <w:rPr>
          <w:rFonts w:ascii="Times New Roman" w:hAnsi="Times New Roman" w:cs="Times New Roman"/>
          <w:sz w:val="24"/>
          <w:szCs w:val="24"/>
        </w:rPr>
        <w:tab/>
      </w:r>
      <w:r w:rsidR="00444094" w:rsidRPr="004E75E0">
        <w:rPr>
          <w:rFonts w:ascii="Times New Roman" w:hAnsi="Times New Roman" w:cs="Times New Roman"/>
          <w:sz w:val="24"/>
          <w:szCs w:val="24"/>
        </w:rPr>
        <w:tab/>
      </w:r>
      <w:r w:rsidR="00444094" w:rsidRPr="004E75E0">
        <w:rPr>
          <w:rFonts w:ascii="Times New Roman" w:hAnsi="Times New Roman" w:cs="Times New Roman"/>
          <w:sz w:val="24"/>
          <w:szCs w:val="24"/>
        </w:rPr>
        <w:tab/>
      </w:r>
      <w:r w:rsidR="00444094" w:rsidRPr="004E75E0">
        <w:rPr>
          <w:rFonts w:ascii="Times New Roman" w:hAnsi="Times New Roman" w:cs="Times New Roman"/>
          <w:sz w:val="24"/>
          <w:szCs w:val="24"/>
        </w:rPr>
        <w:tab/>
      </w:r>
      <w:r w:rsidR="00444094" w:rsidRPr="004E75E0">
        <w:rPr>
          <w:rFonts w:ascii="Times New Roman" w:hAnsi="Times New Roman" w:cs="Times New Roman"/>
          <w:sz w:val="24"/>
          <w:szCs w:val="24"/>
        </w:rPr>
        <w:tab/>
      </w:r>
      <w:r w:rsidR="00236978" w:rsidRPr="004E75E0">
        <w:rPr>
          <w:rFonts w:ascii="Times New Roman" w:hAnsi="Times New Roman" w:cs="Times New Roman"/>
          <w:sz w:val="24"/>
          <w:szCs w:val="24"/>
        </w:rPr>
        <w:tab/>
        <w:t xml:space="preserve">       </w:t>
      </w:r>
      <w:r w:rsidR="00533E45" w:rsidRPr="004E75E0">
        <w:rPr>
          <w:rFonts w:ascii="Times New Roman" w:hAnsi="Times New Roman" w:cs="Times New Roman"/>
          <w:b/>
          <w:sz w:val="24"/>
          <w:szCs w:val="24"/>
        </w:rPr>
        <w:t>(</w:t>
      </w:r>
      <w:r w:rsidR="002424B4" w:rsidRPr="004E75E0">
        <w:rPr>
          <w:rFonts w:ascii="Times New Roman" w:hAnsi="Times New Roman" w:cs="Times New Roman"/>
          <w:b/>
          <w:sz w:val="24"/>
          <w:szCs w:val="24"/>
        </w:rPr>
        <w:t>5</w:t>
      </w:r>
      <w:r w:rsidR="004E75E0">
        <w:rPr>
          <w:rFonts w:ascii="Times New Roman" w:hAnsi="Times New Roman" w:cs="Times New Roman"/>
          <w:b/>
          <w:sz w:val="24"/>
          <w:szCs w:val="24"/>
        </w:rPr>
        <w:t xml:space="preserve"> </w:t>
      </w:r>
      <w:r w:rsidR="00533E45" w:rsidRPr="004E75E0">
        <w:rPr>
          <w:rFonts w:ascii="Times New Roman" w:hAnsi="Times New Roman" w:cs="Times New Roman"/>
          <w:b/>
          <w:sz w:val="24"/>
          <w:szCs w:val="24"/>
        </w:rPr>
        <w:t>Marks)</w:t>
      </w:r>
    </w:p>
    <w:p w:rsidR="009166B5" w:rsidRPr="004E75E0" w:rsidRDefault="009166B5" w:rsidP="004E75E0">
      <w:pPr>
        <w:pStyle w:val="ListParagraph"/>
        <w:ind w:left="0"/>
        <w:jc w:val="both"/>
        <w:rPr>
          <w:rFonts w:ascii="Times New Roman" w:hAnsi="Times New Roman" w:cs="Times New Roman"/>
          <w:sz w:val="24"/>
          <w:szCs w:val="24"/>
        </w:rPr>
      </w:pPr>
    </w:p>
    <w:p w:rsidR="00533E45" w:rsidRPr="004E75E0" w:rsidRDefault="00F86094" w:rsidP="004E75E0">
      <w:pPr>
        <w:pStyle w:val="ListParagraph"/>
        <w:numPr>
          <w:ilvl w:val="0"/>
          <w:numId w:val="30"/>
        </w:numPr>
        <w:ind w:left="360"/>
        <w:jc w:val="both"/>
        <w:rPr>
          <w:rFonts w:ascii="Times New Roman" w:hAnsi="Times New Roman" w:cs="Times New Roman"/>
          <w:sz w:val="24"/>
          <w:szCs w:val="24"/>
        </w:rPr>
      </w:pPr>
      <w:r w:rsidRPr="004E75E0">
        <w:rPr>
          <w:rFonts w:ascii="Times New Roman" w:hAnsi="Times New Roman" w:cs="Times New Roman"/>
          <w:sz w:val="24"/>
          <w:szCs w:val="24"/>
        </w:rPr>
        <w:t xml:space="preserve">Align </w:t>
      </w:r>
      <w:r w:rsidRPr="004E75E0">
        <w:rPr>
          <w:rFonts w:ascii="Times New Roman" w:hAnsi="Times New Roman" w:cs="Times New Roman"/>
          <w:b/>
          <w:sz w:val="24"/>
          <w:szCs w:val="24"/>
        </w:rPr>
        <w:t>FIVE</w:t>
      </w:r>
      <w:r w:rsidRPr="004E75E0">
        <w:rPr>
          <w:rFonts w:ascii="Times New Roman" w:hAnsi="Times New Roman" w:cs="Times New Roman"/>
          <w:sz w:val="24"/>
          <w:szCs w:val="24"/>
        </w:rPr>
        <w:t xml:space="preserve"> </w:t>
      </w:r>
      <w:r w:rsidR="009166B5" w:rsidRPr="004E75E0">
        <w:rPr>
          <w:rFonts w:ascii="Times New Roman" w:hAnsi="Times New Roman" w:cs="Times New Roman"/>
          <w:sz w:val="24"/>
          <w:szCs w:val="24"/>
        </w:rPr>
        <w:t>key success factors in t</w:t>
      </w:r>
      <w:r w:rsidRPr="004E75E0">
        <w:rPr>
          <w:rFonts w:ascii="Times New Roman" w:hAnsi="Times New Roman" w:cs="Times New Roman"/>
          <w:sz w:val="24"/>
          <w:szCs w:val="24"/>
        </w:rPr>
        <w:t xml:space="preserve">he cement industry with </w:t>
      </w:r>
      <w:proofErr w:type="spellStart"/>
      <w:r w:rsidRPr="004E75E0">
        <w:rPr>
          <w:rFonts w:ascii="Times New Roman" w:hAnsi="Times New Roman" w:cs="Times New Roman"/>
          <w:sz w:val="24"/>
          <w:szCs w:val="24"/>
        </w:rPr>
        <w:t>Ceme</w:t>
      </w:r>
      <w:bookmarkStart w:id="0" w:name="_GoBack"/>
      <w:bookmarkEnd w:id="0"/>
      <w:r w:rsidRPr="004E75E0">
        <w:rPr>
          <w:rFonts w:ascii="Times New Roman" w:hAnsi="Times New Roman" w:cs="Times New Roman"/>
          <w:sz w:val="24"/>
          <w:szCs w:val="24"/>
        </w:rPr>
        <w:t>x's</w:t>
      </w:r>
      <w:proofErr w:type="spellEnd"/>
      <w:r w:rsidRPr="004E75E0">
        <w:rPr>
          <w:rFonts w:ascii="Times New Roman" w:hAnsi="Times New Roman" w:cs="Times New Roman"/>
          <w:sz w:val="24"/>
          <w:szCs w:val="24"/>
        </w:rPr>
        <w:t xml:space="preserve"> </w:t>
      </w:r>
      <w:r w:rsidR="009166B5" w:rsidRPr="004E75E0">
        <w:rPr>
          <w:rFonts w:ascii="Times New Roman" w:hAnsi="Times New Roman" w:cs="Times New Roman"/>
          <w:sz w:val="24"/>
          <w:szCs w:val="24"/>
        </w:rPr>
        <w:t xml:space="preserve">competencies, </w:t>
      </w:r>
      <w:r w:rsidR="00236978" w:rsidRPr="004E75E0">
        <w:rPr>
          <w:rFonts w:ascii="Times New Roman" w:hAnsi="Times New Roman" w:cs="Times New Roman"/>
          <w:sz w:val="24"/>
          <w:szCs w:val="24"/>
        </w:rPr>
        <w:t>indicating</w:t>
      </w:r>
      <w:r w:rsidR="009166B5" w:rsidRPr="004E75E0">
        <w:rPr>
          <w:rFonts w:ascii="Times New Roman" w:hAnsi="Times New Roman" w:cs="Times New Roman"/>
          <w:sz w:val="24"/>
          <w:szCs w:val="24"/>
        </w:rPr>
        <w:t xml:space="preserve"> how the company's strengths contribute to its competitive advantage.</w:t>
      </w:r>
      <w:r w:rsidR="00236978" w:rsidRPr="004E75E0">
        <w:rPr>
          <w:rFonts w:ascii="Times New Roman" w:hAnsi="Times New Roman" w:cs="Times New Roman"/>
          <w:sz w:val="24"/>
          <w:szCs w:val="24"/>
        </w:rPr>
        <w:tab/>
      </w:r>
      <w:r w:rsidR="00236978" w:rsidRPr="004E75E0">
        <w:rPr>
          <w:rFonts w:ascii="Times New Roman" w:hAnsi="Times New Roman" w:cs="Times New Roman"/>
          <w:sz w:val="24"/>
          <w:szCs w:val="24"/>
        </w:rPr>
        <w:tab/>
        <w:t xml:space="preserve">  </w:t>
      </w:r>
      <w:r w:rsidR="004E75E0" w:rsidRPr="004E75E0">
        <w:rPr>
          <w:rFonts w:ascii="Times New Roman" w:hAnsi="Times New Roman" w:cs="Times New Roman"/>
          <w:sz w:val="24"/>
          <w:szCs w:val="24"/>
        </w:rPr>
        <w:t xml:space="preserve">   </w:t>
      </w:r>
      <w:r w:rsidR="00533E45" w:rsidRPr="004E75E0">
        <w:rPr>
          <w:rFonts w:ascii="Times New Roman" w:hAnsi="Times New Roman" w:cs="Times New Roman"/>
          <w:b/>
          <w:sz w:val="24"/>
          <w:szCs w:val="24"/>
        </w:rPr>
        <w:t>(10 Marks)</w:t>
      </w:r>
    </w:p>
    <w:p w:rsidR="00533E45" w:rsidRPr="004E75E0" w:rsidRDefault="00533E45" w:rsidP="004E75E0">
      <w:pPr>
        <w:pStyle w:val="ListParagraph"/>
        <w:ind w:left="0" w:firstLine="7080"/>
        <w:jc w:val="both"/>
        <w:rPr>
          <w:rFonts w:ascii="Times New Roman" w:hAnsi="Times New Roman" w:cs="Times New Roman"/>
          <w:b/>
          <w:sz w:val="24"/>
          <w:szCs w:val="24"/>
        </w:rPr>
      </w:pPr>
    </w:p>
    <w:p w:rsidR="00533E45" w:rsidRPr="004E75E0" w:rsidRDefault="00533E45" w:rsidP="004E75E0">
      <w:pPr>
        <w:pStyle w:val="ListParagraph"/>
        <w:numPr>
          <w:ilvl w:val="0"/>
          <w:numId w:val="30"/>
        </w:numPr>
        <w:ind w:left="360"/>
        <w:jc w:val="both"/>
        <w:rPr>
          <w:rFonts w:ascii="Times New Roman" w:hAnsi="Times New Roman" w:cs="Times New Roman"/>
          <w:sz w:val="24"/>
          <w:szCs w:val="24"/>
        </w:rPr>
      </w:pPr>
      <w:r w:rsidRPr="004E75E0">
        <w:rPr>
          <w:rFonts w:ascii="Times New Roman" w:hAnsi="Times New Roman" w:cs="Times New Roman"/>
          <w:sz w:val="24"/>
          <w:szCs w:val="24"/>
        </w:rPr>
        <w:t xml:space="preserve"> </w:t>
      </w:r>
      <w:r w:rsidR="00AB2A6E" w:rsidRPr="004E75E0">
        <w:rPr>
          <w:rFonts w:ascii="Times New Roman" w:hAnsi="Times New Roman" w:cs="Times New Roman"/>
          <w:sz w:val="24"/>
          <w:szCs w:val="24"/>
        </w:rPr>
        <w:t xml:space="preserve">Evaluate the bargaining power of buyers in the cement manufacturing industry </w:t>
      </w:r>
      <w:r w:rsidR="00F86094" w:rsidRPr="004E75E0">
        <w:rPr>
          <w:rFonts w:ascii="Times New Roman" w:hAnsi="Times New Roman" w:cs="Times New Roman"/>
          <w:sz w:val="24"/>
          <w:szCs w:val="24"/>
        </w:rPr>
        <w:t xml:space="preserve">and </w:t>
      </w:r>
      <w:r w:rsidR="00AB2A6E" w:rsidRPr="004E75E0">
        <w:rPr>
          <w:rFonts w:ascii="Times New Roman" w:hAnsi="Times New Roman" w:cs="Times New Roman"/>
          <w:sz w:val="24"/>
          <w:szCs w:val="24"/>
        </w:rPr>
        <w:t xml:space="preserve">their level of influence over manufacturers. </w:t>
      </w:r>
      <w:r w:rsidRPr="004E75E0">
        <w:rPr>
          <w:rFonts w:ascii="Times New Roman" w:hAnsi="Times New Roman" w:cs="Times New Roman"/>
          <w:sz w:val="24"/>
          <w:szCs w:val="24"/>
        </w:rPr>
        <w:tab/>
      </w:r>
      <w:r w:rsidR="00236978" w:rsidRPr="004E75E0">
        <w:rPr>
          <w:rFonts w:ascii="Times New Roman" w:hAnsi="Times New Roman" w:cs="Times New Roman"/>
          <w:sz w:val="24"/>
          <w:szCs w:val="24"/>
        </w:rPr>
        <w:tab/>
      </w:r>
      <w:r w:rsidR="00236978" w:rsidRPr="004E75E0">
        <w:rPr>
          <w:rFonts w:ascii="Times New Roman" w:hAnsi="Times New Roman" w:cs="Times New Roman"/>
          <w:sz w:val="24"/>
          <w:szCs w:val="24"/>
        </w:rPr>
        <w:tab/>
      </w:r>
      <w:r w:rsidR="00236978" w:rsidRPr="004E75E0">
        <w:rPr>
          <w:rFonts w:ascii="Times New Roman" w:hAnsi="Times New Roman" w:cs="Times New Roman"/>
          <w:sz w:val="24"/>
          <w:szCs w:val="24"/>
        </w:rPr>
        <w:tab/>
      </w:r>
      <w:r w:rsidR="00236978" w:rsidRPr="004E75E0">
        <w:rPr>
          <w:rFonts w:ascii="Times New Roman" w:hAnsi="Times New Roman" w:cs="Times New Roman"/>
          <w:sz w:val="24"/>
          <w:szCs w:val="24"/>
        </w:rPr>
        <w:tab/>
      </w:r>
      <w:r w:rsidR="00236978" w:rsidRPr="004E75E0">
        <w:rPr>
          <w:rFonts w:ascii="Times New Roman" w:hAnsi="Times New Roman" w:cs="Times New Roman"/>
          <w:sz w:val="24"/>
          <w:szCs w:val="24"/>
        </w:rPr>
        <w:tab/>
      </w:r>
      <w:r w:rsidR="00236978" w:rsidRPr="004E75E0">
        <w:rPr>
          <w:rFonts w:ascii="Times New Roman" w:hAnsi="Times New Roman" w:cs="Times New Roman"/>
          <w:sz w:val="24"/>
          <w:szCs w:val="24"/>
        </w:rPr>
        <w:tab/>
        <w:t xml:space="preserve">     </w:t>
      </w:r>
      <w:r w:rsidRPr="004E75E0">
        <w:rPr>
          <w:rFonts w:ascii="Times New Roman" w:hAnsi="Times New Roman" w:cs="Times New Roman"/>
          <w:b/>
          <w:sz w:val="24"/>
          <w:szCs w:val="24"/>
        </w:rPr>
        <w:t>(</w:t>
      </w:r>
      <w:r w:rsidR="00D41731" w:rsidRPr="004E75E0">
        <w:rPr>
          <w:rFonts w:ascii="Times New Roman" w:hAnsi="Times New Roman" w:cs="Times New Roman"/>
          <w:b/>
          <w:sz w:val="24"/>
          <w:szCs w:val="24"/>
        </w:rPr>
        <w:t>10</w:t>
      </w:r>
      <w:r w:rsidR="00236978" w:rsidRPr="004E75E0">
        <w:rPr>
          <w:rFonts w:ascii="Times New Roman" w:hAnsi="Times New Roman" w:cs="Times New Roman"/>
          <w:b/>
          <w:sz w:val="24"/>
          <w:szCs w:val="24"/>
        </w:rPr>
        <w:t xml:space="preserve"> Marks</w:t>
      </w:r>
      <w:r w:rsidRPr="004E75E0">
        <w:rPr>
          <w:rFonts w:ascii="Times New Roman" w:hAnsi="Times New Roman" w:cs="Times New Roman"/>
          <w:b/>
          <w:sz w:val="24"/>
          <w:szCs w:val="24"/>
        </w:rPr>
        <w:t>)</w:t>
      </w:r>
    </w:p>
    <w:p w:rsidR="00726715" w:rsidRDefault="00726715" w:rsidP="004E75E0">
      <w:pPr>
        <w:jc w:val="both"/>
        <w:rPr>
          <w:rFonts w:ascii="Times New Roman" w:hAnsi="Times New Roman" w:cs="Times New Roman"/>
          <w:b/>
          <w:sz w:val="24"/>
          <w:szCs w:val="24"/>
        </w:rPr>
      </w:pPr>
    </w:p>
    <w:p w:rsidR="00533E45" w:rsidRPr="004E75E0" w:rsidRDefault="00C47267" w:rsidP="004E75E0">
      <w:pPr>
        <w:jc w:val="both"/>
        <w:rPr>
          <w:rFonts w:ascii="Times New Roman" w:hAnsi="Times New Roman" w:cs="Times New Roman"/>
          <w:b/>
          <w:sz w:val="24"/>
          <w:szCs w:val="24"/>
        </w:rPr>
      </w:pPr>
      <w:r w:rsidRPr="004E75E0">
        <w:rPr>
          <w:rFonts w:ascii="Times New Roman" w:hAnsi="Times New Roman" w:cs="Times New Roman"/>
          <w:b/>
          <w:sz w:val="24"/>
          <w:szCs w:val="24"/>
        </w:rPr>
        <w:t xml:space="preserve">QUESTION TWO </w:t>
      </w:r>
    </w:p>
    <w:p w:rsidR="004E75E0" w:rsidRPr="004E75E0" w:rsidRDefault="00E501DB" w:rsidP="004E75E0">
      <w:pPr>
        <w:pStyle w:val="ListParagraph"/>
        <w:numPr>
          <w:ilvl w:val="0"/>
          <w:numId w:val="10"/>
        </w:numPr>
        <w:ind w:left="360"/>
        <w:jc w:val="both"/>
        <w:rPr>
          <w:rFonts w:ascii="Times New Roman" w:hAnsi="Times New Roman" w:cs="Times New Roman"/>
          <w:b/>
          <w:sz w:val="24"/>
          <w:szCs w:val="24"/>
        </w:rPr>
      </w:pPr>
      <w:r w:rsidRPr="004E75E0">
        <w:rPr>
          <w:rFonts w:ascii="Times New Roman" w:hAnsi="Times New Roman" w:cs="Times New Roman"/>
          <w:sz w:val="24"/>
          <w:szCs w:val="24"/>
        </w:rPr>
        <w:t xml:space="preserve">Utilizing examples from a chosen industry, illustrate the application of Porter's Generic strategies within that industry." </w:t>
      </w:r>
      <w:r w:rsidRPr="004E75E0">
        <w:rPr>
          <w:rFonts w:ascii="Times New Roman" w:hAnsi="Times New Roman" w:cs="Times New Roman"/>
          <w:sz w:val="24"/>
          <w:szCs w:val="24"/>
        </w:rPr>
        <w:tab/>
      </w:r>
      <w:r w:rsidR="00444094" w:rsidRPr="004E75E0">
        <w:rPr>
          <w:rFonts w:ascii="Times New Roman" w:hAnsi="Times New Roman" w:cs="Times New Roman"/>
          <w:sz w:val="24"/>
          <w:szCs w:val="24"/>
        </w:rPr>
        <w:tab/>
      </w:r>
      <w:r w:rsidR="00444094" w:rsidRPr="004E75E0">
        <w:rPr>
          <w:rFonts w:ascii="Times New Roman" w:hAnsi="Times New Roman" w:cs="Times New Roman"/>
          <w:sz w:val="24"/>
          <w:szCs w:val="24"/>
        </w:rPr>
        <w:tab/>
      </w:r>
      <w:r w:rsidR="00444094" w:rsidRPr="004E75E0">
        <w:rPr>
          <w:rFonts w:ascii="Times New Roman" w:hAnsi="Times New Roman" w:cs="Times New Roman"/>
          <w:sz w:val="24"/>
          <w:szCs w:val="24"/>
        </w:rPr>
        <w:tab/>
      </w:r>
      <w:r w:rsidR="00444094" w:rsidRPr="004E75E0">
        <w:rPr>
          <w:rFonts w:ascii="Times New Roman" w:hAnsi="Times New Roman" w:cs="Times New Roman"/>
          <w:sz w:val="24"/>
          <w:szCs w:val="24"/>
        </w:rPr>
        <w:tab/>
      </w:r>
      <w:r w:rsidR="00444094" w:rsidRPr="004E75E0">
        <w:rPr>
          <w:rFonts w:ascii="Times New Roman" w:hAnsi="Times New Roman" w:cs="Times New Roman"/>
          <w:sz w:val="24"/>
          <w:szCs w:val="24"/>
        </w:rPr>
        <w:tab/>
      </w:r>
      <w:r w:rsidRPr="004E75E0">
        <w:rPr>
          <w:rFonts w:ascii="Times New Roman" w:hAnsi="Times New Roman" w:cs="Times New Roman"/>
          <w:sz w:val="24"/>
          <w:szCs w:val="24"/>
        </w:rPr>
        <w:tab/>
      </w:r>
      <w:r w:rsidR="00444094" w:rsidRPr="004E75E0">
        <w:rPr>
          <w:rFonts w:ascii="Times New Roman" w:hAnsi="Times New Roman" w:cs="Times New Roman"/>
          <w:sz w:val="24"/>
          <w:szCs w:val="24"/>
        </w:rPr>
        <w:t xml:space="preserve">    </w:t>
      </w:r>
      <w:r w:rsidRPr="004E75E0">
        <w:rPr>
          <w:rFonts w:ascii="Times New Roman" w:hAnsi="Times New Roman" w:cs="Times New Roman"/>
          <w:b/>
          <w:sz w:val="24"/>
          <w:szCs w:val="24"/>
        </w:rPr>
        <w:t>(12 Marks)</w:t>
      </w:r>
    </w:p>
    <w:p w:rsidR="004E75E0" w:rsidRPr="004E75E0" w:rsidRDefault="004E75E0" w:rsidP="004E75E0">
      <w:pPr>
        <w:pStyle w:val="ListParagraph"/>
        <w:ind w:left="360"/>
        <w:jc w:val="both"/>
        <w:rPr>
          <w:rFonts w:ascii="Times New Roman" w:hAnsi="Times New Roman" w:cs="Times New Roman"/>
          <w:b/>
          <w:sz w:val="24"/>
          <w:szCs w:val="24"/>
        </w:rPr>
      </w:pPr>
    </w:p>
    <w:p w:rsidR="006B222C" w:rsidRPr="004E75E0" w:rsidRDefault="000A5CED" w:rsidP="004E75E0">
      <w:pPr>
        <w:pStyle w:val="ListParagraph"/>
        <w:numPr>
          <w:ilvl w:val="0"/>
          <w:numId w:val="10"/>
        </w:numPr>
        <w:ind w:left="360"/>
        <w:jc w:val="both"/>
        <w:rPr>
          <w:rFonts w:ascii="Times New Roman" w:hAnsi="Times New Roman" w:cs="Times New Roman"/>
          <w:b/>
          <w:sz w:val="24"/>
          <w:szCs w:val="24"/>
        </w:rPr>
      </w:pPr>
      <w:r w:rsidRPr="004E75E0">
        <w:rPr>
          <w:rFonts w:ascii="Times New Roman" w:hAnsi="Times New Roman" w:cs="Times New Roman"/>
          <w:sz w:val="24"/>
          <w:szCs w:val="24"/>
        </w:rPr>
        <w:t xml:space="preserve">Using relevant examples, describe </w:t>
      </w:r>
      <w:r w:rsidRPr="004E75E0">
        <w:rPr>
          <w:rFonts w:ascii="Times New Roman" w:hAnsi="Times New Roman" w:cs="Times New Roman"/>
          <w:b/>
          <w:sz w:val="24"/>
          <w:szCs w:val="24"/>
        </w:rPr>
        <w:t xml:space="preserve">SIX </w:t>
      </w:r>
      <w:r w:rsidRPr="004E75E0">
        <w:rPr>
          <w:rFonts w:ascii="Times New Roman" w:hAnsi="Times New Roman" w:cs="Times New Roman"/>
          <w:sz w:val="24"/>
          <w:szCs w:val="24"/>
        </w:rPr>
        <w:t>key roles that organizational structure plays in strategic management, providing relevant examples to support your response.</w:t>
      </w:r>
      <w:r w:rsidR="00236978" w:rsidRPr="004E75E0">
        <w:rPr>
          <w:rFonts w:ascii="Times New Roman" w:hAnsi="Times New Roman" w:cs="Times New Roman"/>
          <w:b/>
          <w:sz w:val="24"/>
          <w:szCs w:val="24"/>
        </w:rPr>
        <w:t xml:space="preserve">     </w:t>
      </w:r>
      <w:r w:rsidR="004E75E0" w:rsidRPr="004E75E0">
        <w:rPr>
          <w:rFonts w:ascii="Times New Roman" w:hAnsi="Times New Roman" w:cs="Times New Roman"/>
          <w:b/>
          <w:sz w:val="24"/>
          <w:szCs w:val="24"/>
        </w:rPr>
        <w:tab/>
        <w:t xml:space="preserve">    </w:t>
      </w:r>
      <w:r w:rsidR="00236978" w:rsidRPr="004E75E0">
        <w:rPr>
          <w:rFonts w:ascii="Times New Roman" w:hAnsi="Times New Roman" w:cs="Times New Roman"/>
          <w:b/>
          <w:sz w:val="24"/>
          <w:szCs w:val="24"/>
        </w:rPr>
        <w:t xml:space="preserve"> </w:t>
      </w:r>
      <w:r w:rsidR="00444094" w:rsidRPr="004E75E0">
        <w:rPr>
          <w:rFonts w:ascii="Times New Roman" w:hAnsi="Times New Roman" w:cs="Times New Roman"/>
          <w:b/>
          <w:sz w:val="24"/>
          <w:szCs w:val="24"/>
        </w:rPr>
        <w:t>(8 Marks)</w:t>
      </w:r>
    </w:p>
    <w:p w:rsidR="00726715" w:rsidRDefault="00726715" w:rsidP="004E75E0">
      <w:pPr>
        <w:jc w:val="both"/>
        <w:rPr>
          <w:rFonts w:ascii="Times New Roman" w:hAnsi="Times New Roman" w:cs="Times New Roman"/>
          <w:b/>
          <w:sz w:val="24"/>
          <w:szCs w:val="24"/>
        </w:rPr>
      </w:pPr>
    </w:p>
    <w:p w:rsidR="00C47267" w:rsidRPr="004E75E0" w:rsidRDefault="00C47267" w:rsidP="004E75E0">
      <w:pPr>
        <w:jc w:val="both"/>
        <w:rPr>
          <w:rFonts w:ascii="Times New Roman" w:hAnsi="Times New Roman" w:cs="Times New Roman"/>
          <w:b/>
          <w:sz w:val="24"/>
          <w:szCs w:val="24"/>
        </w:rPr>
      </w:pPr>
      <w:r w:rsidRPr="004E75E0">
        <w:rPr>
          <w:rFonts w:ascii="Times New Roman" w:hAnsi="Times New Roman" w:cs="Times New Roman"/>
          <w:b/>
          <w:sz w:val="24"/>
          <w:szCs w:val="24"/>
        </w:rPr>
        <w:t xml:space="preserve">QUESTION THREE </w:t>
      </w:r>
    </w:p>
    <w:p w:rsidR="00F86094" w:rsidRPr="004E75E0" w:rsidRDefault="00F86094" w:rsidP="004E75E0">
      <w:pPr>
        <w:pStyle w:val="ListParagraph"/>
        <w:numPr>
          <w:ilvl w:val="0"/>
          <w:numId w:val="28"/>
        </w:numPr>
        <w:jc w:val="both"/>
        <w:rPr>
          <w:rFonts w:ascii="Times New Roman" w:hAnsi="Times New Roman" w:cs="Times New Roman"/>
          <w:sz w:val="24"/>
          <w:szCs w:val="24"/>
        </w:rPr>
      </w:pPr>
      <w:r w:rsidRPr="004E75E0">
        <w:rPr>
          <w:rFonts w:ascii="Times New Roman" w:hAnsi="Times New Roman" w:cs="Times New Roman"/>
          <w:sz w:val="24"/>
          <w:szCs w:val="24"/>
        </w:rPr>
        <w:t xml:space="preserve">Analyze the primary activities of Porter’s Value Chain within a manufacturing setup, </w:t>
      </w:r>
      <w:r w:rsidR="00CB4F9B" w:rsidRPr="004E75E0">
        <w:rPr>
          <w:rFonts w:ascii="Times New Roman" w:hAnsi="Times New Roman" w:cs="Times New Roman"/>
          <w:sz w:val="24"/>
          <w:szCs w:val="24"/>
        </w:rPr>
        <w:t>underlining</w:t>
      </w:r>
      <w:r w:rsidR="00236978" w:rsidRPr="004E75E0">
        <w:rPr>
          <w:rFonts w:ascii="Times New Roman" w:hAnsi="Times New Roman" w:cs="Times New Roman"/>
          <w:sz w:val="24"/>
          <w:szCs w:val="24"/>
        </w:rPr>
        <w:t xml:space="preserve"> </w:t>
      </w:r>
      <w:r w:rsidRPr="004E75E0">
        <w:rPr>
          <w:rFonts w:ascii="Times New Roman" w:hAnsi="Times New Roman" w:cs="Times New Roman"/>
          <w:sz w:val="24"/>
          <w:szCs w:val="24"/>
        </w:rPr>
        <w:t xml:space="preserve">their role in </w:t>
      </w:r>
      <w:r w:rsidR="00236978" w:rsidRPr="004E75E0">
        <w:rPr>
          <w:rFonts w:ascii="Times New Roman" w:hAnsi="Times New Roman" w:cs="Times New Roman"/>
          <w:sz w:val="24"/>
          <w:szCs w:val="24"/>
        </w:rPr>
        <w:t>increasing</w:t>
      </w:r>
      <w:r w:rsidRPr="004E75E0">
        <w:rPr>
          <w:rFonts w:ascii="Times New Roman" w:hAnsi="Times New Roman" w:cs="Times New Roman"/>
          <w:sz w:val="24"/>
          <w:szCs w:val="24"/>
        </w:rPr>
        <w:t xml:space="preserve"> operational efficiency and competitive advantage </w:t>
      </w:r>
      <w:r w:rsidR="004E75E0">
        <w:rPr>
          <w:rFonts w:ascii="Times New Roman" w:hAnsi="Times New Roman" w:cs="Times New Roman"/>
          <w:sz w:val="24"/>
          <w:szCs w:val="24"/>
        </w:rPr>
        <w:tab/>
      </w:r>
      <w:r w:rsidR="004E75E0">
        <w:rPr>
          <w:rFonts w:ascii="Times New Roman" w:hAnsi="Times New Roman" w:cs="Times New Roman"/>
          <w:sz w:val="24"/>
          <w:szCs w:val="24"/>
        </w:rPr>
        <w:tab/>
      </w:r>
      <w:r w:rsidR="004E75E0">
        <w:rPr>
          <w:rFonts w:ascii="Times New Roman" w:hAnsi="Times New Roman" w:cs="Times New Roman"/>
          <w:sz w:val="24"/>
          <w:szCs w:val="24"/>
        </w:rPr>
        <w:tab/>
      </w:r>
      <w:r w:rsidR="004E75E0">
        <w:rPr>
          <w:rFonts w:ascii="Times New Roman" w:hAnsi="Times New Roman" w:cs="Times New Roman"/>
          <w:sz w:val="24"/>
          <w:szCs w:val="24"/>
        </w:rPr>
        <w:tab/>
      </w:r>
      <w:r w:rsidR="004E75E0">
        <w:rPr>
          <w:rFonts w:ascii="Times New Roman" w:hAnsi="Times New Roman" w:cs="Times New Roman"/>
          <w:sz w:val="24"/>
          <w:szCs w:val="24"/>
        </w:rPr>
        <w:tab/>
      </w:r>
      <w:r w:rsidR="004E75E0">
        <w:rPr>
          <w:rFonts w:ascii="Times New Roman" w:hAnsi="Times New Roman" w:cs="Times New Roman"/>
          <w:sz w:val="24"/>
          <w:szCs w:val="24"/>
        </w:rPr>
        <w:tab/>
      </w:r>
      <w:r w:rsidR="004E75E0">
        <w:rPr>
          <w:rFonts w:ascii="Times New Roman" w:hAnsi="Times New Roman" w:cs="Times New Roman"/>
          <w:sz w:val="24"/>
          <w:szCs w:val="24"/>
        </w:rPr>
        <w:tab/>
      </w:r>
      <w:r w:rsidR="004E75E0">
        <w:rPr>
          <w:rFonts w:ascii="Times New Roman" w:hAnsi="Times New Roman" w:cs="Times New Roman"/>
          <w:sz w:val="24"/>
          <w:szCs w:val="24"/>
        </w:rPr>
        <w:tab/>
      </w:r>
      <w:r w:rsidR="004E75E0">
        <w:rPr>
          <w:rFonts w:ascii="Times New Roman" w:hAnsi="Times New Roman" w:cs="Times New Roman"/>
          <w:sz w:val="24"/>
          <w:szCs w:val="24"/>
        </w:rPr>
        <w:tab/>
      </w:r>
      <w:r w:rsidR="004E75E0">
        <w:rPr>
          <w:rFonts w:ascii="Times New Roman" w:hAnsi="Times New Roman" w:cs="Times New Roman"/>
          <w:sz w:val="24"/>
          <w:szCs w:val="24"/>
        </w:rPr>
        <w:tab/>
      </w:r>
      <w:r w:rsidR="004E75E0">
        <w:rPr>
          <w:rFonts w:ascii="Times New Roman" w:hAnsi="Times New Roman" w:cs="Times New Roman"/>
          <w:sz w:val="24"/>
          <w:szCs w:val="24"/>
        </w:rPr>
        <w:tab/>
      </w:r>
      <w:r w:rsidR="004E75E0">
        <w:rPr>
          <w:rFonts w:ascii="Times New Roman" w:hAnsi="Times New Roman" w:cs="Times New Roman"/>
          <w:sz w:val="24"/>
          <w:szCs w:val="24"/>
        </w:rPr>
        <w:tab/>
      </w:r>
      <w:r w:rsidR="004E75E0">
        <w:rPr>
          <w:rFonts w:ascii="Times New Roman" w:hAnsi="Times New Roman" w:cs="Times New Roman"/>
          <w:sz w:val="24"/>
          <w:szCs w:val="24"/>
        </w:rPr>
        <w:tab/>
        <w:t xml:space="preserve">  </w:t>
      </w:r>
      <w:r w:rsidRPr="004E75E0">
        <w:rPr>
          <w:rFonts w:ascii="Times New Roman" w:hAnsi="Times New Roman" w:cs="Times New Roman"/>
          <w:b/>
          <w:sz w:val="24"/>
          <w:szCs w:val="24"/>
        </w:rPr>
        <w:t>(10 Marks)</w:t>
      </w:r>
      <w:r w:rsidRPr="004E75E0">
        <w:rPr>
          <w:rFonts w:ascii="Times New Roman" w:hAnsi="Times New Roman" w:cs="Times New Roman"/>
          <w:sz w:val="24"/>
          <w:szCs w:val="24"/>
        </w:rPr>
        <w:t xml:space="preserve"> </w:t>
      </w:r>
    </w:p>
    <w:p w:rsidR="00236978" w:rsidRPr="004E75E0" w:rsidRDefault="00236978" w:rsidP="004E75E0">
      <w:pPr>
        <w:pStyle w:val="ListParagraph"/>
        <w:ind w:left="360"/>
        <w:jc w:val="both"/>
        <w:rPr>
          <w:rFonts w:ascii="Times New Roman" w:hAnsi="Times New Roman" w:cs="Times New Roman"/>
          <w:sz w:val="24"/>
          <w:szCs w:val="24"/>
        </w:rPr>
      </w:pPr>
    </w:p>
    <w:p w:rsidR="00E501DB" w:rsidRPr="004E75E0" w:rsidRDefault="00E501DB" w:rsidP="004E75E0">
      <w:pPr>
        <w:pStyle w:val="ListParagraph"/>
        <w:numPr>
          <w:ilvl w:val="0"/>
          <w:numId w:val="28"/>
        </w:numPr>
        <w:jc w:val="both"/>
        <w:rPr>
          <w:rFonts w:ascii="Times New Roman" w:hAnsi="Times New Roman" w:cs="Times New Roman"/>
          <w:sz w:val="24"/>
          <w:szCs w:val="24"/>
        </w:rPr>
      </w:pPr>
      <w:r w:rsidRPr="004E75E0">
        <w:rPr>
          <w:rFonts w:ascii="Times New Roman" w:hAnsi="Times New Roman" w:cs="Times New Roman"/>
          <w:sz w:val="24"/>
          <w:szCs w:val="24"/>
        </w:rPr>
        <w:t xml:space="preserve">Differentiate between  competence,  core competence  distinctive competence  and sustainable competitive advantage </w:t>
      </w:r>
      <w:r w:rsidR="00236978" w:rsidRPr="004E75E0">
        <w:rPr>
          <w:rFonts w:ascii="Times New Roman" w:hAnsi="Times New Roman" w:cs="Times New Roman"/>
          <w:b/>
          <w:i/>
          <w:sz w:val="24"/>
          <w:szCs w:val="24"/>
        </w:rPr>
        <w:tab/>
      </w:r>
      <w:r w:rsidR="00236978" w:rsidRPr="004E75E0">
        <w:rPr>
          <w:rFonts w:ascii="Times New Roman" w:hAnsi="Times New Roman" w:cs="Times New Roman"/>
          <w:b/>
          <w:i/>
          <w:sz w:val="24"/>
          <w:szCs w:val="24"/>
        </w:rPr>
        <w:tab/>
      </w:r>
      <w:r w:rsidR="00236978" w:rsidRPr="004E75E0">
        <w:rPr>
          <w:rFonts w:ascii="Times New Roman" w:hAnsi="Times New Roman" w:cs="Times New Roman"/>
          <w:b/>
          <w:i/>
          <w:sz w:val="24"/>
          <w:szCs w:val="24"/>
        </w:rPr>
        <w:tab/>
      </w:r>
      <w:r w:rsidR="00236978" w:rsidRPr="004E75E0">
        <w:rPr>
          <w:rFonts w:ascii="Times New Roman" w:hAnsi="Times New Roman" w:cs="Times New Roman"/>
          <w:b/>
          <w:i/>
          <w:sz w:val="24"/>
          <w:szCs w:val="24"/>
        </w:rPr>
        <w:tab/>
      </w:r>
      <w:r w:rsidR="00236978" w:rsidRPr="004E75E0">
        <w:rPr>
          <w:rFonts w:ascii="Times New Roman" w:hAnsi="Times New Roman" w:cs="Times New Roman"/>
          <w:b/>
          <w:i/>
          <w:sz w:val="24"/>
          <w:szCs w:val="24"/>
        </w:rPr>
        <w:tab/>
      </w:r>
      <w:r w:rsidR="00236978" w:rsidRPr="004E75E0">
        <w:rPr>
          <w:rFonts w:ascii="Times New Roman" w:hAnsi="Times New Roman" w:cs="Times New Roman"/>
          <w:b/>
          <w:i/>
          <w:sz w:val="24"/>
          <w:szCs w:val="24"/>
        </w:rPr>
        <w:tab/>
      </w:r>
      <w:r w:rsidR="00236978" w:rsidRPr="004E75E0">
        <w:rPr>
          <w:rFonts w:ascii="Times New Roman" w:hAnsi="Times New Roman" w:cs="Times New Roman"/>
          <w:b/>
          <w:i/>
          <w:sz w:val="24"/>
          <w:szCs w:val="24"/>
        </w:rPr>
        <w:tab/>
      </w:r>
      <w:r w:rsidR="00236978" w:rsidRPr="004E75E0">
        <w:rPr>
          <w:rFonts w:ascii="Times New Roman" w:hAnsi="Times New Roman" w:cs="Times New Roman"/>
          <w:b/>
          <w:i/>
          <w:sz w:val="24"/>
          <w:szCs w:val="24"/>
        </w:rPr>
        <w:tab/>
      </w:r>
      <w:r w:rsidR="004E75E0">
        <w:rPr>
          <w:rFonts w:ascii="Times New Roman" w:hAnsi="Times New Roman" w:cs="Times New Roman"/>
          <w:b/>
          <w:i/>
          <w:sz w:val="24"/>
          <w:szCs w:val="24"/>
        </w:rPr>
        <w:t xml:space="preserve">    </w:t>
      </w:r>
      <w:r w:rsidRPr="004E75E0">
        <w:rPr>
          <w:rFonts w:ascii="Times New Roman" w:hAnsi="Times New Roman" w:cs="Times New Roman"/>
          <w:b/>
          <w:sz w:val="24"/>
          <w:szCs w:val="24"/>
        </w:rPr>
        <w:t>(</w:t>
      </w:r>
      <w:r w:rsidR="00F86094" w:rsidRPr="004E75E0">
        <w:rPr>
          <w:rFonts w:ascii="Times New Roman" w:hAnsi="Times New Roman" w:cs="Times New Roman"/>
          <w:b/>
          <w:sz w:val="24"/>
          <w:szCs w:val="24"/>
        </w:rPr>
        <w:t>10</w:t>
      </w:r>
      <w:r w:rsidRPr="004E75E0">
        <w:rPr>
          <w:rFonts w:ascii="Times New Roman" w:hAnsi="Times New Roman" w:cs="Times New Roman"/>
          <w:b/>
          <w:sz w:val="24"/>
          <w:szCs w:val="24"/>
        </w:rPr>
        <w:t xml:space="preserve"> Marks)</w:t>
      </w:r>
      <w:r w:rsidRPr="004E75E0">
        <w:rPr>
          <w:rFonts w:ascii="Times New Roman" w:hAnsi="Times New Roman" w:cs="Times New Roman"/>
          <w:sz w:val="24"/>
          <w:szCs w:val="24"/>
        </w:rPr>
        <w:t xml:space="preserve">    </w:t>
      </w:r>
      <w:r w:rsidRPr="004E75E0">
        <w:rPr>
          <w:rFonts w:ascii="Times New Roman" w:hAnsi="Times New Roman" w:cs="Times New Roman"/>
          <w:b/>
          <w:sz w:val="24"/>
          <w:szCs w:val="24"/>
        </w:rPr>
        <w:t xml:space="preserve">                      </w:t>
      </w:r>
    </w:p>
    <w:p w:rsidR="00726715" w:rsidRDefault="00726715" w:rsidP="004E75E0">
      <w:pPr>
        <w:jc w:val="both"/>
        <w:rPr>
          <w:rFonts w:ascii="Times New Roman" w:hAnsi="Times New Roman" w:cs="Times New Roman"/>
          <w:b/>
          <w:sz w:val="24"/>
          <w:szCs w:val="24"/>
        </w:rPr>
      </w:pPr>
    </w:p>
    <w:p w:rsidR="00C47267" w:rsidRPr="004E75E0" w:rsidRDefault="00C47267" w:rsidP="004E75E0">
      <w:pPr>
        <w:jc w:val="both"/>
        <w:rPr>
          <w:rFonts w:ascii="Times New Roman" w:hAnsi="Times New Roman" w:cs="Times New Roman"/>
          <w:b/>
          <w:sz w:val="24"/>
          <w:szCs w:val="24"/>
        </w:rPr>
      </w:pPr>
      <w:r w:rsidRPr="004E75E0">
        <w:rPr>
          <w:rFonts w:ascii="Times New Roman" w:hAnsi="Times New Roman" w:cs="Times New Roman"/>
          <w:b/>
          <w:sz w:val="24"/>
          <w:szCs w:val="24"/>
        </w:rPr>
        <w:t xml:space="preserve">QUESTION </w:t>
      </w:r>
      <w:r w:rsidR="000A5379" w:rsidRPr="004E75E0">
        <w:rPr>
          <w:rFonts w:ascii="Times New Roman" w:hAnsi="Times New Roman" w:cs="Times New Roman"/>
          <w:b/>
          <w:sz w:val="24"/>
          <w:szCs w:val="24"/>
        </w:rPr>
        <w:t xml:space="preserve">FOUR </w:t>
      </w:r>
    </w:p>
    <w:p w:rsidR="009166B5" w:rsidRPr="004E75E0" w:rsidRDefault="00E501DB" w:rsidP="004E75E0">
      <w:pPr>
        <w:pStyle w:val="ListParagraph"/>
        <w:numPr>
          <w:ilvl w:val="0"/>
          <w:numId w:val="14"/>
        </w:numPr>
        <w:ind w:left="360"/>
        <w:jc w:val="both"/>
        <w:rPr>
          <w:rFonts w:ascii="Times New Roman" w:hAnsi="Times New Roman" w:cs="Times New Roman"/>
          <w:sz w:val="24"/>
          <w:szCs w:val="24"/>
        </w:rPr>
      </w:pPr>
      <w:r w:rsidRPr="004E75E0">
        <w:rPr>
          <w:rFonts w:ascii="Times New Roman" w:hAnsi="Times New Roman" w:cs="Times New Roman"/>
          <w:sz w:val="24"/>
          <w:szCs w:val="24"/>
        </w:rPr>
        <w:t xml:space="preserve">Identify </w:t>
      </w:r>
      <w:r w:rsidR="009166B5" w:rsidRPr="004E75E0">
        <w:rPr>
          <w:rFonts w:ascii="Times New Roman" w:hAnsi="Times New Roman" w:cs="Times New Roman"/>
          <w:b/>
          <w:sz w:val="24"/>
          <w:szCs w:val="24"/>
        </w:rPr>
        <w:t>FOUR</w:t>
      </w:r>
      <w:r w:rsidR="009166B5" w:rsidRPr="004E75E0">
        <w:rPr>
          <w:rFonts w:ascii="Times New Roman" w:hAnsi="Times New Roman" w:cs="Times New Roman"/>
          <w:sz w:val="24"/>
          <w:szCs w:val="24"/>
        </w:rPr>
        <w:t xml:space="preserve"> financial</w:t>
      </w:r>
      <w:r w:rsidRPr="004E75E0">
        <w:rPr>
          <w:rFonts w:ascii="Times New Roman" w:hAnsi="Times New Roman" w:cs="Times New Roman"/>
          <w:sz w:val="24"/>
          <w:szCs w:val="24"/>
        </w:rPr>
        <w:t xml:space="preserve"> ratios that can be utilized to assess the profitability of a </w:t>
      </w:r>
      <w:r w:rsidR="009166B5" w:rsidRPr="004E75E0">
        <w:rPr>
          <w:rFonts w:ascii="Times New Roman" w:hAnsi="Times New Roman" w:cs="Times New Roman"/>
          <w:sz w:val="24"/>
          <w:szCs w:val="24"/>
        </w:rPr>
        <w:t>business emphasizing</w:t>
      </w:r>
      <w:r w:rsidRPr="004E75E0">
        <w:rPr>
          <w:rFonts w:ascii="Times New Roman" w:hAnsi="Times New Roman" w:cs="Times New Roman"/>
          <w:sz w:val="24"/>
          <w:szCs w:val="24"/>
        </w:rPr>
        <w:t xml:space="preserve"> their significance. </w:t>
      </w:r>
      <w:r w:rsidR="00444094" w:rsidRPr="004E75E0">
        <w:rPr>
          <w:rFonts w:ascii="Times New Roman" w:hAnsi="Times New Roman" w:cs="Times New Roman"/>
          <w:sz w:val="24"/>
          <w:szCs w:val="24"/>
        </w:rPr>
        <w:tab/>
      </w:r>
      <w:r w:rsidR="00444094" w:rsidRPr="004E75E0">
        <w:rPr>
          <w:rFonts w:ascii="Times New Roman" w:hAnsi="Times New Roman" w:cs="Times New Roman"/>
          <w:sz w:val="24"/>
          <w:szCs w:val="24"/>
        </w:rPr>
        <w:tab/>
      </w:r>
      <w:r w:rsidR="00444094" w:rsidRPr="004E75E0">
        <w:rPr>
          <w:rFonts w:ascii="Times New Roman" w:hAnsi="Times New Roman" w:cs="Times New Roman"/>
          <w:sz w:val="24"/>
          <w:szCs w:val="24"/>
        </w:rPr>
        <w:tab/>
      </w:r>
      <w:r w:rsidR="00444094" w:rsidRPr="004E75E0">
        <w:rPr>
          <w:rFonts w:ascii="Times New Roman" w:hAnsi="Times New Roman" w:cs="Times New Roman"/>
          <w:sz w:val="24"/>
          <w:szCs w:val="24"/>
        </w:rPr>
        <w:tab/>
      </w:r>
      <w:r w:rsidR="00444094" w:rsidRPr="004E75E0">
        <w:rPr>
          <w:rFonts w:ascii="Times New Roman" w:hAnsi="Times New Roman" w:cs="Times New Roman"/>
          <w:sz w:val="24"/>
          <w:szCs w:val="24"/>
        </w:rPr>
        <w:tab/>
      </w:r>
      <w:r w:rsidR="00444094" w:rsidRPr="004E75E0">
        <w:rPr>
          <w:rFonts w:ascii="Times New Roman" w:hAnsi="Times New Roman" w:cs="Times New Roman"/>
          <w:sz w:val="24"/>
          <w:szCs w:val="24"/>
        </w:rPr>
        <w:tab/>
      </w:r>
      <w:r w:rsidR="00236978" w:rsidRPr="004E75E0">
        <w:rPr>
          <w:rFonts w:ascii="Times New Roman" w:hAnsi="Times New Roman" w:cs="Times New Roman"/>
          <w:sz w:val="24"/>
          <w:szCs w:val="24"/>
        </w:rPr>
        <w:tab/>
        <w:t xml:space="preserve">     </w:t>
      </w:r>
      <w:r w:rsidRPr="004E75E0">
        <w:rPr>
          <w:rFonts w:ascii="Times New Roman" w:hAnsi="Times New Roman" w:cs="Times New Roman"/>
          <w:sz w:val="24"/>
          <w:szCs w:val="24"/>
        </w:rPr>
        <w:t>(</w:t>
      </w:r>
      <w:r w:rsidRPr="004E75E0">
        <w:rPr>
          <w:rFonts w:ascii="Times New Roman" w:hAnsi="Times New Roman" w:cs="Times New Roman"/>
          <w:b/>
          <w:sz w:val="24"/>
          <w:szCs w:val="24"/>
        </w:rPr>
        <w:t>8</w:t>
      </w:r>
      <w:r w:rsidR="00236978" w:rsidRPr="004E75E0">
        <w:rPr>
          <w:rFonts w:ascii="Times New Roman" w:hAnsi="Times New Roman" w:cs="Times New Roman"/>
          <w:b/>
          <w:sz w:val="24"/>
          <w:szCs w:val="24"/>
        </w:rPr>
        <w:t xml:space="preserve"> </w:t>
      </w:r>
      <w:r w:rsidRPr="004E75E0">
        <w:rPr>
          <w:rFonts w:ascii="Times New Roman" w:hAnsi="Times New Roman" w:cs="Times New Roman"/>
          <w:b/>
          <w:sz w:val="24"/>
          <w:szCs w:val="24"/>
        </w:rPr>
        <w:t>Marks)</w:t>
      </w:r>
      <w:r w:rsidR="00F86094" w:rsidRPr="004E75E0">
        <w:rPr>
          <w:rFonts w:ascii="Times New Roman" w:hAnsi="Times New Roman" w:cs="Times New Roman"/>
          <w:b/>
          <w:sz w:val="24"/>
          <w:szCs w:val="24"/>
        </w:rPr>
        <w:t xml:space="preserve"> </w:t>
      </w:r>
    </w:p>
    <w:p w:rsidR="00444094" w:rsidRPr="004E75E0" w:rsidRDefault="00444094" w:rsidP="004E75E0">
      <w:pPr>
        <w:pStyle w:val="ListParagraph"/>
        <w:ind w:left="360"/>
        <w:jc w:val="both"/>
        <w:rPr>
          <w:rFonts w:ascii="Times New Roman" w:hAnsi="Times New Roman" w:cs="Times New Roman"/>
          <w:sz w:val="24"/>
          <w:szCs w:val="24"/>
        </w:rPr>
      </w:pPr>
    </w:p>
    <w:p w:rsidR="009166B5" w:rsidRPr="004E75E0" w:rsidRDefault="009166B5" w:rsidP="004E75E0">
      <w:pPr>
        <w:pStyle w:val="ListParagraph"/>
        <w:numPr>
          <w:ilvl w:val="0"/>
          <w:numId w:val="14"/>
        </w:numPr>
        <w:ind w:left="360"/>
        <w:jc w:val="both"/>
        <w:rPr>
          <w:rFonts w:ascii="Times New Roman" w:hAnsi="Times New Roman" w:cs="Times New Roman"/>
          <w:sz w:val="24"/>
          <w:szCs w:val="24"/>
        </w:rPr>
      </w:pPr>
      <w:r w:rsidRPr="004E75E0">
        <w:rPr>
          <w:rFonts w:ascii="Times New Roman" w:hAnsi="Times New Roman" w:cs="Times New Roman"/>
          <w:sz w:val="24"/>
          <w:szCs w:val="24"/>
        </w:rPr>
        <w:t xml:space="preserve">Examine any </w:t>
      </w:r>
      <w:r w:rsidRPr="004E75E0">
        <w:rPr>
          <w:rFonts w:ascii="Times New Roman" w:hAnsi="Times New Roman" w:cs="Times New Roman"/>
          <w:b/>
          <w:sz w:val="24"/>
          <w:szCs w:val="24"/>
        </w:rPr>
        <w:t xml:space="preserve">SIX </w:t>
      </w:r>
      <w:r w:rsidRPr="004E75E0">
        <w:rPr>
          <w:rFonts w:ascii="Times New Roman" w:hAnsi="Times New Roman" w:cs="Times New Roman"/>
          <w:sz w:val="24"/>
          <w:szCs w:val="24"/>
        </w:rPr>
        <w:t xml:space="preserve"> Key Dimensions of Strategic Decision-Making </w:t>
      </w:r>
      <w:r w:rsidR="00444094" w:rsidRPr="004E75E0">
        <w:rPr>
          <w:rFonts w:ascii="Times New Roman" w:hAnsi="Times New Roman" w:cs="Times New Roman"/>
          <w:sz w:val="24"/>
          <w:szCs w:val="24"/>
        </w:rPr>
        <w:tab/>
      </w:r>
      <w:r w:rsidR="00444094" w:rsidRPr="004E75E0">
        <w:rPr>
          <w:rFonts w:ascii="Times New Roman" w:hAnsi="Times New Roman" w:cs="Times New Roman"/>
          <w:sz w:val="24"/>
          <w:szCs w:val="24"/>
        </w:rPr>
        <w:tab/>
      </w:r>
      <w:r w:rsidR="00236978" w:rsidRPr="004E75E0">
        <w:rPr>
          <w:rFonts w:ascii="Times New Roman" w:hAnsi="Times New Roman" w:cs="Times New Roman"/>
          <w:sz w:val="24"/>
          <w:szCs w:val="24"/>
        </w:rPr>
        <w:t xml:space="preserve">    </w:t>
      </w:r>
      <w:r w:rsidRPr="004E75E0">
        <w:rPr>
          <w:rFonts w:ascii="Times New Roman" w:hAnsi="Times New Roman" w:cs="Times New Roman"/>
          <w:sz w:val="24"/>
          <w:szCs w:val="24"/>
        </w:rPr>
        <w:t>(</w:t>
      </w:r>
      <w:r w:rsidRPr="004E75E0">
        <w:rPr>
          <w:rFonts w:ascii="Times New Roman" w:hAnsi="Times New Roman" w:cs="Times New Roman"/>
          <w:b/>
          <w:sz w:val="24"/>
          <w:szCs w:val="24"/>
        </w:rPr>
        <w:t>12 Marks)</w:t>
      </w:r>
    </w:p>
    <w:p w:rsidR="009166B5" w:rsidRPr="004E75E0" w:rsidRDefault="009166B5" w:rsidP="00444094">
      <w:pPr>
        <w:pStyle w:val="ListParagraph"/>
        <w:ind w:left="1080"/>
        <w:rPr>
          <w:rFonts w:ascii="Times New Roman" w:hAnsi="Times New Roman" w:cs="Times New Roman"/>
          <w:sz w:val="24"/>
          <w:szCs w:val="24"/>
        </w:rPr>
      </w:pPr>
    </w:p>
    <w:sectPr w:rsidR="009166B5" w:rsidRPr="004E75E0" w:rsidSect="00236978">
      <w:footerReference w:type="default" r:id="rId8"/>
      <w:pgSz w:w="12240" w:h="15840"/>
      <w:pgMar w:top="99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3440CD" w:rsidRDefault="003440CD">
      <w:pPr>
        <w:spacing w:after="0" w:line="240" w:lineRule="auto"/>
      </w:pPr>
      <w:r>
        <w:separator/>
      </w:r>
    </w:p>
  </w:endnote>
  <w:endnote w:type="continuationSeparator" w:id="0">
    <w:p w:rsidR="003440CD" w:rsidRDefault="003440C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Narrow">
    <w:panose1 w:val="020B0606020202030204"/>
    <w:charset w:val="00"/>
    <w:family w:val="swiss"/>
    <w:pitch w:val="variable"/>
    <w:sig w:usb0="00000287" w:usb1="00000800" w:usb2="00000000" w:usb3="00000000" w:csb0="000000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603136728"/>
      <w:docPartObj>
        <w:docPartGallery w:val="Page Numbers (Bottom of Page)"/>
        <w:docPartUnique/>
      </w:docPartObj>
    </w:sdtPr>
    <w:sdtEndPr/>
    <w:sdtContent>
      <w:sdt>
        <w:sdtPr>
          <w:id w:val="-1827114791"/>
          <w:docPartObj>
            <w:docPartGallery w:val="Page Numbers (Top of Page)"/>
            <w:docPartUnique/>
          </w:docPartObj>
        </w:sdtPr>
        <w:sdtEndPr/>
        <w:sdtContent>
          <w:p w:rsidR="000A5379" w:rsidRDefault="000A5379">
            <w:pPr>
              <w:pStyle w:val="Footer"/>
              <w:jc w:val="center"/>
            </w:pPr>
            <w:r>
              <w:t xml:space="preserve">Page </w:t>
            </w:r>
            <w:r>
              <w:rPr>
                <w:b/>
                <w:sz w:val="24"/>
                <w:szCs w:val="24"/>
              </w:rPr>
              <w:fldChar w:fldCharType="begin"/>
            </w:r>
            <w:r>
              <w:rPr>
                <w:b/>
              </w:rPr>
              <w:instrText xml:space="preserve"> PAGE </w:instrText>
            </w:r>
            <w:r>
              <w:rPr>
                <w:b/>
                <w:sz w:val="24"/>
                <w:szCs w:val="24"/>
              </w:rPr>
              <w:fldChar w:fldCharType="separate"/>
            </w:r>
            <w:r w:rsidR="00726715">
              <w:rPr>
                <w:b/>
                <w:noProof/>
              </w:rPr>
              <w:t>1</w:t>
            </w:r>
            <w:r>
              <w:rPr>
                <w:b/>
                <w:sz w:val="24"/>
                <w:szCs w:val="24"/>
              </w:rPr>
              <w:fldChar w:fldCharType="end"/>
            </w:r>
            <w:r>
              <w:t xml:space="preserve"> of </w:t>
            </w:r>
            <w:r>
              <w:rPr>
                <w:b/>
                <w:sz w:val="24"/>
                <w:szCs w:val="24"/>
              </w:rPr>
              <w:fldChar w:fldCharType="begin"/>
            </w:r>
            <w:r>
              <w:rPr>
                <w:b/>
              </w:rPr>
              <w:instrText xml:space="preserve"> NUMPAGES  </w:instrText>
            </w:r>
            <w:r>
              <w:rPr>
                <w:b/>
                <w:sz w:val="24"/>
                <w:szCs w:val="24"/>
              </w:rPr>
              <w:fldChar w:fldCharType="separate"/>
            </w:r>
            <w:r w:rsidR="00726715">
              <w:rPr>
                <w:b/>
                <w:noProof/>
              </w:rPr>
              <w:t>3</w:t>
            </w:r>
            <w:r>
              <w:rPr>
                <w:b/>
                <w:sz w:val="24"/>
                <w:szCs w:val="24"/>
              </w:rPr>
              <w:fldChar w:fldCharType="end"/>
            </w:r>
          </w:p>
        </w:sdtContent>
      </w:sdt>
    </w:sdtContent>
  </w:sdt>
  <w:p w:rsidR="000A5379" w:rsidRDefault="000A5379">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3440CD" w:rsidRDefault="003440CD">
      <w:pPr>
        <w:spacing w:after="0" w:line="240" w:lineRule="auto"/>
      </w:pPr>
      <w:r>
        <w:separator/>
      </w:r>
    </w:p>
  </w:footnote>
  <w:footnote w:type="continuationSeparator" w:id="0">
    <w:p w:rsidR="003440CD" w:rsidRDefault="003440CD">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7F85D6B"/>
    <w:multiLevelType w:val="hybridMultilevel"/>
    <w:tmpl w:val="4DD2E66E"/>
    <w:lvl w:ilvl="0" w:tplc="04090017">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
    <w:nsid w:val="11436940"/>
    <w:multiLevelType w:val="hybridMultilevel"/>
    <w:tmpl w:val="29561774"/>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1499531C"/>
    <w:multiLevelType w:val="hybridMultilevel"/>
    <w:tmpl w:val="3CCCB222"/>
    <w:lvl w:ilvl="0" w:tplc="04090017">
      <w:start w:val="1"/>
      <w:numFmt w:val="lowerLetter"/>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14BA62B6"/>
    <w:multiLevelType w:val="hybridMultilevel"/>
    <w:tmpl w:val="78667476"/>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
    <w:nsid w:val="16B710EC"/>
    <w:multiLevelType w:val="hybridMultilevel"/>
    <w:tmpl w:val="C0FE5670"/>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5">
    <w:nsid w:val="17A4198E"/>
    <w:multiLevelType w:val="hybridMultilevel"/>
    <w:tmpl w:val="0CBCE05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181C16E2"/>
    <w:multiLevelType w:val="hybridMultilevel"/>
    <w:tmpl w:val="E8CEB78C"/>
    <w:lvl w:ilvl="0" w:tplc="F670BA48">
      <w:start w:val="1"/>
      <w:numFmt w:val="lowerLetter"/>
      <w:lvlText w:val="%1."/>
      <w:lvlJc w:val="left"/>
      <w:pPr>
        <w:ind w:left="360" w:hanging="360"/>
      </w:pPr>
      <w:rPr>
        <w:rFonts w:ascii="Arial Narrow" w:eastAsiaTheme="minorHAnsi" w:hAnsi="Arial Narrow" w:cs="Times New Roman"/>
      </w:rPr>
    </w:lvl>
    <w:lvl w:ilvl="1" w:tplc="04090003">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7">
    <w:nsid w:val="1A3650F6"/>
    <w:multiLevelType w:val="hybridMultilevel"/>
    <w:tmpl w:val="42D41F7E"/>
    <w:lvl w:ilvl="0" w:tplc="04090017">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8">
    <w:nsid w:val="244E7B65"/>
    <w:multiLevelType w:val="hybridMultilevel"/>
    <w:tmpl w:val="35A67654"/>
    <w:lvl w:ilvl="0" w:tplc="04090001">
      <w:start w:val="1"/>
      <w:numFmt w:val="bullet"/>
      <w:lvlText w:val=""/>
      <w:lvlJc w:val="left"/>
      <w:pPr>
        <w:ind w:left="720" w:hanging="360"/>
      </w:pPr>
      <w:rPr>
        <w:rFonts w:ascii="Symbol" w:hAnsi="Symbo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296F34E2"/>
    <w:multiLevelType w:val="hybridMultilevel"/>
    <w:tmpl w:val="EA789E36"/>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0">
    <w:nsid w:val="29D922FB"/>
    <w:multiLevelType w:val="hybridMultilevel"/>
    <w:tmpl w:val="553E7C38"/>
    <w:lvl w:ilvl="0" w:tplc="04090001">
      <w:start w:val="1"/>
      <w:numFmt w:val="bullet"/>
      <w:lvlText w:val=""/>
      <w:lvlJc w:val="left"/>
      <w:pPr>
        <w:ind w:left="720" w:hanging="360"/>
      </w:pPr>
      <w:rPr>
        <w:rFonts w:ascii="Symbol" w:hAnsi="Symbo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2A955FCA"/>
    <w:multiLevelType w:val="hybridMultilevel"/>
    <w:tmpl w:val="4B6488DE"/>
    <w:lvl w:ilvl="0" w:tplc="04090001">
      <w:start w:val="1"/>
      <w:numFmt w:val="bullet"/>
      <w:lvlText w:val=""/>
      <w:lvlJc w:val="left"/>
      <w:pPr>
        <w:ind w:left="1080" w:hanging="360"/>
      </w:pPr>
      <w:rPr>
        <w:rFonts w:ascii="Symbol" w:hAnsi="Symbol"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2">
    <w:nsid w:val="2F5A39DD"/>
    <w:multiLevelType w:val="hybridMultilevel"/>
    <w:tmpl w:val="3CCA7F00"/>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3">
    <w:nsid w:val="3097595A"/>
    <w:multiLevelType w:val="hybridMultilevel"/>
    <w:tmpl w:val="19008128"/>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4">
    <w:nsid w:val="391F1CC0"/>
    <w:multiLevelType w:val="hybridMultilevel"/>
    <w:tmpl w:val="566CDAA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47FE2195"/>
    <w:multiLevelType w:val="hybridMultilevel"/>
    <w:tmpl w:val="C638ED7E"/>
    <w:lvl w:ilvl="0" w:tplc="A434CE24">
      <w:start w:val="1"/>
      <w:numFmt w:val="lowerLetter"/>
      <w:lvlText w:val="%1)"/>
      <w:lvlJc w:val="left"/>
      <w:pPr>
        <w:ind w:left="360" w:hanging="360"/>
      </w:pPr>
      <w:rPr>
        <w:rFonts w:ascii="Times New Roman" w:eastAsiaTheme="minorHAnsi" w:hAnsi="Times New Roman" w:cs="Times New Roman"/>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6">
    <w:nsid w:val="48EB1F51"/>
    <w:multiLevelType w:val="hybridMultilevel"/>
    <w:tmpl w:val="585657A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4A5268D8"/>
    <w:multiLevelType w:val="hybridMultilevel"/>
    <w:tmpl w:val="DA8A57D8"/>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8">
    <w:nsid w:val="4C3C51FE"/>
    <w:multiLevelType w:val="hybridMultilevel"/>
    <w:tmpl w:val="0576C290"/>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4E28165A"/>
    <w:multiLevelType w:val="multilevel"/>
    <w:tmpl w:val="4E28165A"/>
    <w:lvl w:ilvl="0">
      <w:start w:val="1"/>
      <w:numFmt w:val="decimal"/>
      <w:lvlText w:val="%1."/>
      <w:lvlJc w:val="left"/>
      <w:pPr>
        <w:ind w:left="360" w:hanging="360"/>
      </w:pPr>
      <w:rPr>
        <w:rFonts w:ascii="Times New Roman" w:hAnsi="Times New Roman" w:cs="Times New Roman" w:hint="default"/>
      </w:rPr>
    </w:lvl>
    <w:lvl w:ilvl="1">
      <w:numFmt w:val="bullet"/>
      <w:lvlText w:val="o"/>
      <w:lvlJc w:val="left"/>
      <w:pPr>
        <w:ind w:left="1080" w:hanging="360"/>
      </w:pPr>
      <w:rPr>
        <w:rFonts w:ascii="Courier New" w:hAnsi="Courier New" w:cs="Courier New" w:hint="default"/>
      </w:rPr>
    </w:lvl>
    <w:lvl w:ilvl="2">
      <w:numFmt w:val="bullet"/>
      <w:lvlText w:val=""/>
      <w:lvlJc w:val="left"/>
      <w:pPr>
        <w:ind w:left="1800" w:hanging="360"/>
      </w:pPr>
      <w:rPr>
        <w:rFonts w:ascii="Wingdings" w:hAnsi="Wingdings" w:hint="default"/>
      </w:rPr>
    </w:lvl>
    <w:lvl w:ilvl="3">
      <w:numFmt w:val="bullet"/>
      <w:lvlText w:val=""/>
      <w:lvlJc w:val="left"/>
      <w:pPr>
        <w:ind w:left="2520" w:hanging="360"/>
      </w:pPr>
      <w:rPr>
        <w:rFonts w:ascii="Symbol" w:hAnsi="Symbol" w:hint="default"/>
      </w:rPr>
    </w:lvl>
    <w:lvl w:ilvl="4">
      <w:numFmt w:val="bullet"/>
      <w:lvlText w:val="o"/>
      <w:lvlJc w:val="left"/>
      <w:pPr>
        <w:ind w:left="3240" w:hanging="360"/>
      </w:pPr>
      <w:rPr>
        <w:rFonts w:ascii="Courier New" w:hAnsi="Courier New" w:cs="Courier New" w:hint="default"/>
      </w:rPr>
    </w:lvl>
    <w:lvl w:ilvl="5">
      <w:numFmt w:val="bullet"/>
      <w:lvlText w:val=""/>
      <w:lvlJc w:val="left"/>
      <w:pPr>
        <w:ind w:left="3960" w:hanging="360"/>
      </w:pPr>
      <w:rPr>
        <w:rFonts w:ascii="Wingdings" w:hAnsi="Wingdings" w:hint="default"/>
      </w:rPr>
    </w:lvl>
    <w:lvl w:ilvl="6">
      <w:numFmt w:val="bullet"/>
      <w:lvlText w:val=""/>
      <w:lvlJc w:val="left"/>
      <w:pPr>
        <w:ind w:left="4680" w:hanging="360"/>
      </w:pPr>
      <w:rPr>
        <w:rFonts w:ascii="Symbol" w:hAnsi="Symbol" w:hint="default"/>
      </w:rPr>
    </w:lvl>
    <w:lvl w:ilvl="7">
      <w:numFmt w:val="bullet"/>
      <w:lvlText w:val="o"/>
      <w:lvlJc w:val="left"/>
      <w:pPr>
        <w:ind w:left="5400" w:hanging="360"/>
      </w:pPr>
      <w:rPr>
        <w:rFonts w:ascii="Courier New" w:hAnsi="Courier New" w:cs="Courier New" w:hint="default"/>
      </w:rPr>
    </w:lvl>
    <w:lvl w:ilvl="8">
      <w:numFmt w:val="bullet"/>
      <w:lvlText w:val=""/>
      <w:lvlJc w:val="left"/>
      <w:pPr>
        <w:ind w:left="6120" w:hanging="360"/>
      </w:pPr>
      <w:rPr>
        <w:rFonts w:ascii="Wingdings" w:hAnsi="Wingdings" w:hint="default"/>
      </w:rPr>
    </w:lvl>
  </w:abstractNum>
  <w:abstractNum w:abstractNumId="20">
    <w:nsid w:val="51BC5AAF"/>
    <w:multiLevelType w:val="hybridMultilevel"/>
    <w:tmpl w:val="676E4694"/>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1">
    <w:nsid w:val="59C819B2"/>
    <w:multiLevelType w:val="hybridMultilevel"/>
    <w:tmpl w:val="03C627B0"/>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2">
    <w:nsid w:val="63EC0F63"/>
    <w:multiLevelType w:val="hybridMultilevel"/>
    <w:tmpl w:val="117AFAB4"/>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3">
    <w:nsid w:val="64E56118"/>
    <w:multiLevelType w:val="hybridMultilevel"/>
    <w:tmpl w:val="51801CF4"/>
    <w:lvl w:ilvl="0" w:tplc="135ACC00">
      <w:start w:val="1"/>
      <w:numFmt w:val="lowerLetter"/>
      <w:lvlText w:val="%1)"/>
      <w:lvlJc w:val="left"/>
      <w:pPr>
        <w:ind w:left="1080" w:hanging="360"/>
      </w:pPr>
      <w:rPr>
        <w:rFonts w:ascii="Times New Roman" w:eastAsiaTheme="minorHAnsi" w:hAnsi="Times New Roman" w:cs="Times New Roman"/>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4">
    <w:nsid w:val="659B3D71"/>
    <w:multiLevelType w:val="hybridMultilevel"/>
    <w:tmpl w:val="C3703FB2"/>
    <w:lvl w:ilvl="0" w:tplc="04090017">
      <w:start w:val="1"/>
      <w:numFmt w:val="lowerLetter"/>
      <w:lvlText w:val="%1)"/>
      <w:lvlJc w:val="left"/>
      <w:pPr>
        <w:ind w:left="720" w:hanging="360"/>
      </w:pPr>
      <w:rPr>
        <w:rFonts w:hint="default"/>
      </w:rPr>
    </w:lvl>
    <w:lvl w:ilvl="1" w:tplc="8F485FA0">
      <w:start w:val="1"/>
      <w:numFmt w:val="decimal"/>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66AE605C"/>
    <w:multiLevelType w:val="hybridMultilevel"/>
    <w:tmpl w:val="0CC8C25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nsid w:val="6EA2119A"/>
    <w:multiLevelType w:val="hybridMultilevel"/>
    <w:tmpl w:val="7804ACE0"/>
    <w:lvl w:ilvl="0" w:tplc="0BD2E122">
      <w:start w:val="1"/>
      <w:numFmt w:val="lowerLetter"/>
      <w:lvlText w:val="%1)"/>
      <w:lvlJc w:val="left"/>
      <w:pPr>
        <w:ind w:left="720" w:hanging="360"/>
      </w:pPr>
      <w:rPr>
        <w:rFonts w:hint="default"/>
        <w:color w:val="00000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70BF1B2D"/>
    <w:multiLevelType w:val="hybridMultilevel"/>
    <w:tmpl w:val="9F3C4210"/>
    <w:lvl w:ilvl="0" w:tplc="04090001">
      <w:start w:val="1"/>
      <w:numFmt w:val="bullet"/>
      <w:lvlText w:val=""/>
      <w:lvlJc w:val="left"/>
      <w:pPr>
        <w:ind w:left="720" w:hanging="360"/>
      </w:pPr>
      <w:rPr>
        <w:rFonts w:ascii="Symbol" w:hAnsi="Symbol"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nsid w:val="755D4E06"/>
    <w:multiLevelType w:val="hybridMultilevel"/>
    <w:tmpl w:val="71704C8E"/>
    <w:lvl w:ilvl="0" w:tplc="5D46A9E2">
      <w:start w:val="1"/>
      <w:numFmt w:val="lowerLetter"/>
      <w:lvlText w:val="%1)"/>
      <w:lvlJc w:val="left"/>
      <w:pPr>
        <w:ind w:left="720" w:hanging="360"/>
      </w:pPr>
      <w:rPr>
        <w:rFonts w:hint="default"/>
        <w:b w:val="0"/>
        <w:color w:val="00000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nsid w:val="75DA7BC7"/>
    <w:multiLevelType w:val="hybridMultilevel"/>
    <w:tmpl w:val="3B103EE0"/>
    <w:lvl w:ilvl="0" w:tplc="04090019">
      <w:start w:val="1"/>
      <w:numFmt w:val="lowerLetter"/>
      <w:lvlText w:val="%1."/>
      <w:lvlJc w:val="left"/>
      <w:pPr>
        <w:ind w:left="720" w:hanging="360"/>
      </w:pPr>
      <w:rPr>
        <w:rFonts w:hint="default"/>
      </w:rPr>
    </w:lvl>
    <w:lvl w:ilvl="1" w:tplc="8F485FA0">
      <w:start w:val="1"/>
      <w:numFmt w:val="decimal"/>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nsid w:val="795040E4"/>
    <w:multiLevelType w:val="hybridMultilevel"/>
    <w:tmpl w:val="B576070A"/>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9"/>
  </w:num>
  <w:num w:numId="2">
    <w:abstractNumId w:val="25"/>
  </w:num>
  <w:num w:numId="3">
    <w:abstractNumId w:val="8"/>
  </w:num>
  <w:num w:numId="4">
    <w:abstractNumId w:val="3"/>
  </w:num>
  <w:num w:numId="5">
    <w:abstractNumId w:val="21"/>
  </w:num>
  <w:num w:numId="6">
    <w:abstractNumId w:val="6"/>
  </w:num>
  <w:num w:numId="7">
    <w:abstractNumId w:val="18"/>
  </w:num>
  <w:num w:numId="8">
    <w:abstractNumId w:val="10"/>
  </w:num>
  <w:num w:numId="9">
    <w:abstractNumId w:val="5"/>
  </w:num>
  <w:num w:numId="10">
    <w:abstractNumId w:val="28"/>
  </w:num>
  <w:num w:numId="11">
    <w:abstractNumId w:val="14"/>
  </w:num>
  <w:num w:numId="12">
    <w:abstractNumId w:val="9"/>
  </w:num>
  <w:num w:numId="13">
    <w:abstractNumId w:val="2"/>
  </w:num>
  <w:num w:numId="14">
    <w:abstractNumId w:val="26"/>
  </w:num>
  <w:num w:numId="15">
    <w:abstractNumId w:val="0"/>
  </w:num>
  <w:num w:numId="16">
    <w:abstractNumId w:val="1"/>
  </w:num>
  <w:num w:numId="17">
    <w:abstractNumId w:val="7"/>
  </w:num>
  <w:num w:numId="18">
    <w:abstractNumId w:val="11"/>
  </w:num>
  <w:num w:numId="19">
    <w:abstractNumId w:val="30"/>
  </w:num>
  <w:num w:numId="20">
    <w:abstractNumId w:val="23"/>
  </w:num>
  <w:num w:numId="21">
    <w:abstractNumId w:val="20"/>
  </w:num>
  <w:num w:numId="22">
    <w:abstractNumId w:val="4"/>
  </w:num>
  <w:num w:numId="23">
    <w:abstractNumId w:val="17"/>
  </w:num>
  <w:num w:numId="24">
    <w:abstractNumId w:val="12"/>
  </w:num>
  <w:num w:numId="25">
    <w:abstractNumId w:val="22"/>
  </w:num>
  <w:num w:numId="26">
    <w:abstractNumId w:val="13"/>
  </w:num>
  <w:num w:numId="27">
    <w:abstractNumId w:val="27"/>
  </w:num>
  <w:num w:numId="28">
    <w:abstractNumId w:val="15"/>
  </w:num>
  <w:num w:numId="29">
    <w:abstractNumId w:val="16"/>
  </w:num>
  <w:num w:numId="30">
    <w:abstractNumId w:val="24"/>
  </w:num>
  <w:num w:numId="31">
    <w:abstractNumId w:val="19"/>
    <w:lvlOverride w:ilvl="0">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33E45"/>
    <w:rsid w:val="000A5379"/>
    <w:rsid w:val="000A5CED"/>
    <w:rsid w:val="001F7BAB"/>
    <w:rsid w:val="002012DB"/>
    <w:rsid w:val="00236978"/>
    <w:rsid w:val="002424B4"/>
    <w:rsid w:val="003440CD"/>
    <w:rsid w:val="00442222"/>
    <w:rsid w:val="00444094"/>
    <w:rsid w:val="004E75E0"/>
    <w:rsid w:val="00533E45"/>
    <w:rsid w:val="006115CC"/>
    <w:rsid w:val="006B222C"/>
    <w:rsid w:val="006F065C"/>
    <w:rsid w:val="00726715"/>
    <w:rsid w:val="00731638"/>
    <w:rsid w:val="00900504"/>
    <w:rsid w:val="009166B5"/>
    <w:rsid w:val="00AB2A6E"/>
    <w:rsid w:val="00B13EF1"/>
    <w:rsid w:val="00B21FB8"/>
    <w:rsid w:val="00B33457"/>
    <w:rsid w:val="00C47267"/>
    <w:rsid w:val="00CB4F9B"/>
    <w:rsid w:val="00D41731"/>
    <w:rsid w:val="00E46053"/>
    <w:rsid w:val="00E501DB"/>
    <w:rsid w:val="00F65C7B"/>
    <w:rsid w:val="00F8609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A8DA314A-F829-4B56-B902-F946AD600FC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33E45"/>
    <w:pPr>
      <w:spacing w:after="200" w:line="276" w:lineRule="auto"/>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Default">
    <w:name w:val="Default"/>
    <w:rsid w:val="00533E45"/>
    <w:pPr>
      <w:autoSpaceDE w:val="0"/>
      <w:autoSpaceDN w:val="0"/>
      <w:adjustRightInd w:val="0"/>
      <w:spacing w:after="0" w:line="240" w:lineRule="auto"/>
    </w:pPr>
    <w:rPr>
      <w:rFonts w:ascii="Arial" w:eastAsia="Calibri" w:hAnsi="Arial" w:cs="Arial"/>
      <w:color w:val="000000"/>
      <w:sz w:val="24"/>
      <w:szCs w:val="24"/>
    </w:rPr>
  </w:style>
  <w:style w:type="paragraph" w:styleId="ListParagraph">
    <w:name w:val="List Paragraph"/>
    <w:basedOn w:val="Normal"/>
    <w:uiPriority w:val="34"/>
    <w:qFormat/>
    <w:rsid w:val="00533E45"/>
    <w:pPr>
      <w:ind w:left="720"/>
      <w:contextualSpacing/>
    </w:pPr>
  </w:style>
  <w:style w:type="paragraph" w:styleId="Footer">
    <w:name w:val="footer"/>
    <w:basedOn w:val="Normal"/>
    <w:link w:val="FooterChar"/>
    <w:uiPriority w:val="99"/>
    <w:unhideWhenUsed/>
    <w:rsid w:val="00533E45"/>
    <w:pPr>
      <w:tabs>
        <w:tab w:val="center" w:pos="4680"/>
        <w:tab w:val="right" w:pos="9360"/>
      </w:tabs>
      <w:spacing w:after="0" w:line="240" w:lineRule="auto"/>
    </w:pPr>
  </w:style>
  <w:style w:type="character" w:customStyle="1" w:styleId="FooterChar">
    <w:name w:val="Footer Char"/>
    <w:basedOn w:val="DefaultParagraphFont"/>
    <w:link w:val="Footer"/>
    <w:uiPriority w:val="99"/>
    <w:rsid w:val="00533E45"/>
  </w:style>
  <w:style w:type="character" w:styleId="Strong">
    <w:name w:val="Strong"/>
    <w:basedOn w:val="DefaultParagraphFont"/>
    <w:uiPriority w:val="22"/>
    <w:qFormat/>
    <w:rsid w:val="009166B5"/>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45</TotalTime>
  <Pages>3</Pages>
  <Words>987</Words>
  <Characters>5630</Characters>
  <Application>Microsoft Office Word</Application>
  <DocSecurity>0</DocSecurity>
  <Lines>46</Lines>
  <Paragraphs>13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6604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Zephania Opati</dc:creator>
  <cp:keywords/>
  <dc:description/>
  <cp:lastModifiedBy>Hillary Ochieng</cp:lastModifiedBy>
  <cp:revision>9</cp:revision>
  <dcterms:created xsi:type="dcterms:W3CDTF">2025-02-16T17:25:00Z</dcterms:created>
  <dcterms:modified xsi:type="dcterms:W3CDTF">2025-03-27T10:08:00Z</dcterms:modified>
</cp:coreProperties>
</file>